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69A3" w14:textId="085E1991" w:rsidR="005E4807" w:rsidRPr="001347EC" w:rsidRDefault="00815E5D" w:rsidP="001C571E">
      <w:pPr>
        <w:pStyle w:val="Titel"/>
      </w:pPr>
      <w:r>
        <w:t>H</w:t>
      </w:r>
      <w:r w:rsidR="005E4807" w:rsidRPr="001347EC">
        <w:t xml:space="preserve">uishoudelijk reglement van </w:t>
      </w:r>
      <w:proofErr w:type="spellStart"/>
      <w:r w:rsidR="005E4807" w:rsidRPr="001347EC">
        <w:t>Emdr-belgium</w:t>
      </w:r>
      <w:proofErr w:type="spellEnd"/>
      <w:r w:rsidR="005E4807" w:rsidRPr="001347EC">
        <w:t xml:space="preserve"> </w:t>
      </w:r>
    </w:p>
    <w:p w14:paraId="259E51D5" w14:textId="60DFBFCE" w:rsidR="005E4807" w:rsidRDefault="005E4807" w:rsidP="005E4807">
      <w:pPr>
        <w:pStyle w:val="Normaalweb"/>
        <w:rPr>
          <w:rFonts w:asciiTheme="minorHAnsi" w:hAnsiTheme="minorHAnsi"/>
        </w:rPr>
      </w:pPr>
    </w:p>
    <w:p w14:paraId="02CE3681" w14:textId="1D12BA07" w:rsidR="00E83BF5" w:rsidRPr="00D5384F" w:rsidRDefault="00E83BF5" w:rsidP="005E4807">
      <w:pPr>
        <w:pStyle w:val="Normaalweb"/>
        <w:rPr>
          <w:rFonts w:asciiTheme="minorHAnsi" w:hAnsiTheme="minorHAnsi"/>
          <w:color w:val="F79646" w:themeColor="accent6"/>
        </w:rPr>
      </w:pPr>
      <w:r w:rsidRPr="00D5384F">
        <w:rPr>
          <w:rFonts w:asciiTheme="minorHAnsi" w:hAnsiTheme="minorHAnsi"/>
          <w:color w:val="F79646" w:themeColor="accent6"/>
        </w:rPr>
        <w:t>Voorstel:</w:t>
      </w:r>
    </w:p>
    <w:p w14:paraId="1FF4FB52" w14:textId="77777777" w:rsidR="00622B73" w:rsidRDefault="00E83BF5" w:rsidP="005E4807">
      <w:pPr>
        <w:pStyle w:val="Normaalweb"/>
        <w:rPr>
          <w:rFonts w:asciiTheme="minorHAnsi" w:hAnsiTheme="minorHAnsi"/>
          <w:color w:val="F79646" w:themeColor="accent6"/>
        </w:rPr>
      </w:pPr>
      <w:r w:rsidRPr="00D5384F">
        <w:rPr>
          <w:rFonts w:asciiTheme="minorHAnsi" w:hAnsiTheme="minorHAnsi"/>
          <w:color w:val="F79646" w:themeColor="accent6"/>
        </w:rPr>
        <w:t xml:space="preserve">Toevoegen van hoofdstuk: </w:t>
      </w:r>
    </w:p>
    <w:p w14:paraId="72776892" w14:textId="643E60BD" w:rsidR="00E83BF5" w:rsidRPr="00D5384F" w:rsidRDefault="00622B73" w:rsidP="005E4807">
      <w:pPr>
        <w:pStyle w:val="Normaalweb"/>
        <w:rPr>
          <w:rFonts w:asciiTheme="minorHAnsi" w:hAnsiTheme="minorHAnsi"/>
          <w:color w:val="F79646" w:themeColor="accent6"/>
        </w:rPr>
      </w:pPr>
      <w:r>
        <w:rPr>
          <w:rFonts w:asciiTheme="minorHAnsi" w:hAnsiTheme="minorHAnsi"/>
          <w:color w:val="F79646" w:themeColor="accent6"/>
        </w:rPr>
        <w:t xml:space="preserve">Art. 10. </w:t>
      </w:r>
      <w:r w:rsidR="00D5384F">
        <w:rPr>
          <w:rFonts w:asciiTheme="minorHAnsi" w:hAnsiTheme="minorHAnsi"/>
          <w:color w:val="F79646" w:themeColor="accent6"/>
        </w:rPr>
        <w:t>R</w:t>
      </w:r>
      <w:r w:rsidR="00E83BF5" w:rsidRPr="00D5384F">
        <w:rPr>
          <w:rFonts w:asciiTheme="minorHAnsi" w:hAnsiTheme="minorHAnsi"/>
          <w:color w:val="F79646" w:themeColor="accent6"/>
        </w:rPr>
        <w:t>aad der ouderen</w:t>
      </w:r>
    </w:p>
    <w:p w14:paraId="676A5ABD" w14:textId="478D6A07" w:rsidR="00E83BF5" w:rsidRPr="00D5384F" w:rsidRDefault="00920A82" w:rsidP="005E4807">
      <w:pPr>
        <w:pStyle w:val="Normaalweb"/>
        <w:rPr>
          <w:rFonts w:asciiTheme="minorHAnsi" w:hAnsiTheme="minorHAnsi"/>
          <w:color w:val="F79646" w:themeColor="accent6"/>
        </w:rPr>
      </w:pPr>
      <w:r w:rsidRPr="00D5384F">
        <w:rPr>
          <w:rFonts w:asciiTheme="minorHAnsi" w:hAnsiTheme="minorHAnsi"/>
          <w:color w:val="F79646" w:themeColor="accent6"/>
        </w:rPr>
        <w:t xml:space="preserve">De doelstelling van deze raad der ouderen is om de ervaring die leden hebben opgebouwd in de werking van onze vereniging te kunnen raadplegen. Deze raad is in deze zin mee aandachtig </w:t>
      </w:r>
      <w:r w:rsidR="00DD5F52" w:rsidRPr="00D5384F">
        <w:rPr>
          <w:rFonts w:asciiTheme="minorHAnsi" w:hAnsiTheme="minorHAnsi"/>
          <w:color w:val="F79646" w:themeColor="accent6"/>
        </w:rPr>
        <w:t>voor</w:t>
      </w:r>
      <w:r w:rsidRPr="00D5384F">
        <w:rPr>
          <w:rFonts w:asciiTheme="minorHAnsi" w:hAnsiTheme="minorHAnsi"/>
          <w:color w:val="F79646" w:themeColor="accent6"/>
        </w:rPr>
        <w:t xml:space="preserve"> de doelstellingen van de vereniging, zoals geformuleerd in de statuten. </w:t>
      </w:r>
      <w:r w:rsidR="00F3666D" w:rsidRPr="00D5384F">
        <w:rPr>
          <w:rFonts w:asciiTheme="minorHAnsi" w:hAnsiTheme="minorHAnsi"/>
          <w:color w:val="F79646" w:themeColor="accent6"/>
        </w:rPr>
        <w:t xml:space="preserve">Door hun ervaring vormen ze als een soort van experten een rijke bron aan informatie. </w:t>
      </w:r>
      <w:r w:rsidR="00E83BF5" w:rsidRPr="00D5384F">
        <w:rPr>
          <w:rFonts w:asciiTheme="minorHAnsi" w:hAnsiTheme="minorHAnsi"/>
          <w:color w:val="F79646" w:themeColor="accent6"/>
        </w:rPr>
        <w:t>Leden die vier jaar of meer actief waren in de vereniging als lid van het bureau, vormen automatisch deze raad der ouderen. Ze kunnen zelf beslissen om samen te komen, maar ze kunnen ook geconsulteerd worden als raad</w:t>
      </w:r>
      <w:r w:rsidRPr="00D5384F">
        <w:rPr>
          <w:rFonts w:asciiTheme="minorHAnsi" w:hAnsiTheme="minorHAnsi"/>
          <w:color w:val="F79646" w:themeColor="accent6"/>
        </w:rPr>
        <w:t xml:space="preserve">. </w:t>
      </w:r>
      <w:r w:rsidR="00F3666D" w:rsidRPr="00D5384F">
        <w:rPr>
          <w:rFonts w:asciiTheme="minorHAnsi" w:hAnsiTheme="minorHAnsi"/>
          <w:color w:val="F79646" w:themeColor="accent6"/>
        </w:rPr>
        <w:t xml:space="preserve">Ze zijn raadpleegbaar en hebben geen beslissende functie. </w:t>
      </w:r>
    </w:p>
    <w:p w14:paraId="5A3FB672" w14:textId="77777777" w:rsidR="00E83BF5" w:rsidRPr="001347EC" w:rsidRDefault="00E83BF5" w:rsidP="005E4807">
      <w:pPr>
        <w:pStyle w:val="Normaalweb"/>
        <w:rPr>
          <w:rFonts w:asciiTheme="minorHAnsi" w:hAnsiTheme="minorHAnsi"/>
        </w:rPr>
      </w:pPr>
    </w:p>
    <w:p w14:paraId="45B61406" w14:textId="520F177C" w:rsidR="005E4807" w:rsidRPr="001347EC" w:rsidRDefault="005E4807" w:rsidP="005E4807">
      <w:pPr>
        <w:pStyle w:val="Normaalweb"/>
        <w:rPr>
          <w:rFonts w:asciiTheme="minorHAnsi" w:hAnsiTheme="minorHAnsi"/>
        </w:rPr>
      </w:pPr>
      <w:proofErr w:type="spellStart"/>
      <w:r w:rsidRPr="001347EC">
        <w:rPr>
          <w:rFonts w:asciiTheme="minorHAnsi" w:hAnsiTheme="minorHAnsi"/>
          <w:i/>
          <w:iCs/>
          <w:sz w:val="24"/>
          <w:szCs w:val="24"/>
        </w:rPr>
        <w:t>Emdr-belgium</w:t>
      </w:r>
      <w:proofErr w:type="spellEnd"/>
      <w:r w:rsidRPr="001347EC">
        <w:rPr>
          <w:rFonts w:asciiTheme="minorHAnsi" w:hAnsiTheme="minorHAnsi"/>
          <w:i/>
          <w:iCs/>
          <w:sz w:val="24"/>
          <w:szCs w:val="24"/>
        </w:rPr>
        <w:t xml:space="preserve"> </w:t>
      </w:r>
      <w:r w:rsidRPr="001347EC">
        <w:rPr>
          <w:rFonts w:asciiTheme="minorHAnsi" w:hAnsiTheme="minorHAnsi"/>
          <w:sz w:val="24"/>
          <w:szCs w:val="24"/>
        </w:rPr>
        <w:t>- Huishoudelijk regl</w:t>
      </w:r>
      <w:r w:rsidR="001347EC" w:rsidRPr="001347EC">
        <w:rPr>
          <w:rFonts w:asciiTheme="minorHAnsi" w:hAnsiTheme="minorHAnsi"/>
          <w:sz w:val="24"/>
          <w:szCs w:val="24"/>
        </w:rPr>
        <w:t>ement, zoals goedgekeurd in de Algemene V</w:t>
      </w:r>
      <w:r w:rsidRPr="001347EC">
        <w:rPr>
          <w:rFonts w:asciiTheme="minorHAnsi" w:hAnsiTheme="minorHAnsi"/>
          <w:sz w:val="24"/>
          <w:szCs w:val="24"/>
        </w:rPr>
        <w:t>ergadering van</w:t>
      </w:r>
      <w:r w:rsidR="00FE6DC3">
        <w:rPr>
          <w:rFonts w:asciiTheme="minorHAnsi" w:hAnsiTheme="minorHAnsi"/>
          <w:sz w:val="24"/>
          <w:szCs w:val="24"/>
        </w:rPr>
        <w:t xml:space="preserve"> 3</w:t>
      </w:r>
      <w:r w:rsidR="00E72492">
        <w:rPr>
          <w:rFonts w:asciiTheme="minorHAnsi" w:hAnsiTheme="minorHAnsi"/>
          <w:sz w:val="24"/>
          <w:szCs w:val="24"/>
        </w:rPr>
        <w:t>0</w:t>
      </w:r>
      <w:r w:rsidR="00FE6DC3">
        <w:rPr>
          <w:rFonts w:asciiTheme="minorHAnsi" w:hAnsiTheme="minorHAnsi"/>
          <w:sz w:val="24"/>
          <w:szCs w:val="24"/>
        </w:rPr>
        <w:t xml:space="preserve"> m</w:t>
      </w:r>
      <w:r w:rsidR="00E72492">
        <w:rPr>
          <w:rFonts w:asciiTheme="minorHAnsi" w:hAnsiTheme="minorHAnsi"/>
          <w:sz w:val="24"/>
          <w:szCs w:val="24"/>
        </w:rPr>
        <w:t>aart</w:t>
      </w:r>
      <w:r w:rsidR="00FE6DC3">
        <w:rPr>
          <w:rFonts w:asciiTheme="minorHAnsi" w:hAnsiTheme="minorHAnsi"/>
          <w:sz w:val="24"/>
          <w:szCs w:val="24"/>
        </w:rPr>
        <w:t xml:space="preserve"> 201</w:t>
      </w:r>
      <w:r w:rsidR="00E72492">
        <w:rPr>
          <w:rFonts w:asciiTheme="minorHAnsi" w:hAnsiTheme="minorHAnsi"/>
          <w:sz w:val="24"/>
          <w:szCs w:val="24"/>
        </w:rPr>
        <w:t>9</w:t>
      </w:r>
      <w:r w:rsidRPr="001347EC">
        <w:rPr>
          <w:rFonts w:asciiTheme="minorHAnsi" w:hAnsiTheme="minorHAnsi"/>
          <w:i/>
          <w:iCs/>
          <w:sz w:val="24"/>
          <w:szCs w:val="24"/>
        </w:rPr>
        <w:t xml:space="preserve">. </w:t>
      </w:r>
    </w:p>
    <w:p w14:paraId="752AF422" w14:textId="55BE4B3C" w:rsidR="005E4807" w:rsidRPr="001347EC" w:rsidRDefault="005E4807" w:rsidP="001347EC">
      <w:pPr>
        <w:tabs>
          <w:tab w:val="left" w:pos="204"/>
        </w:tabs>
        <w:spacing w:line="289" w:lineRule="atLeast"/>
        <w:jc w:val="both"/>
        <w:rPr>
          <w:snapToGrid w:val="0"/>
        </w:rPr>
      </w:pPr>
      <w:r w:rsidRPr="001347EC">
        <w:rPr>
          <w:snapToGrid w:val="0"/>
        </w:rPr>
        <w:t xml:space="preserve">Vzw Eye Mouvement </w:t>
      </w:r>
      <w:proofErr w:type="spellStart"/>
      <w:r w:rsidRPr="001347EC">
        <w:rPr>
          <w:snapToGrid w:val="0"/>
        </w:rPr>
        <w:t>Desentizitation</w:t>
      </w:r>
      <w:proofErr w:type="spellEnd"/>
      <w:r w:rsidRPr="001347EC">
        <w:rPr>
          <w:snapToGrid w:val="0"/>
        </w:rPr>
        <w:t xml:space="preserve"> </w:t>
      </w:r>
      <w:proofErr w:type="spellStart"/>
      <w:r w:rsidRPr="001347EC">
        <w:rPr>
          <w:snapToGrid w:val="0"/>
        </w:rPr>
        <w:t>and</w:t>
      </w:r>
      <w:proofErr w:type="spellEnd"/>
      <w:r w:rsidRPr="001347EC">
        <w:rPr>
          <w:snapToGrid w:val="0"/>
        </w:rPr>
        <w:t xml:space="preserve"> </w:t>
      </w:r>
      <w:proofErr w:type="spellStart"/>
      <w:r w:rsidRPr="001347EC">
        <w:rPr>
          <w:snapToGrid w:val="0"/>
        </w:rPr>
        <w:t>Reprocessing</w:t>
      </w:r>
      <w:proofErr w:type="spellEnd"/>
      <w:r w:rsidRPr="001347EC">
        <w:rPr>
          <w:snapToGrid w:val="0"/>
        </w:rPr>
        <w:t xml:space="preserve"> Belgium, </w:t>
      </w:r>
      <w:r w:rsidR="00E72492" w:rsidRPr="00E72492">
        <w:rPr>
          <w:snapToGrid w:val="0"/>
        </w:rPr>
        <w:t xml:space="preserve">H. </w:t>
      </w:r>
      <w:proofErr w:type="spellStart"/>
      <w:proofErr w:type="gramStart"/>
      <w:r w:rsidR="00E72492" w:rsidRPr="00E72492">
        <w:rPr>
          <w:snapToGrid w:val="0"/>
        </w:rPr>
        <w:t>Wittebolsstraat</w:t>
      </w:r>
      <w:proofErr w:type="spellEnd"/>
      <w:r w:rsidR="00E72492" w:rsidRPr="00E72492">
        <w:rPr>
          <w:snapToGrid w:val="0"/>
        </w:rPr>
        <w:t xml:space="preserve">  25</w:t>
      </w:r>
      <w:proofErr w:type="gramEnd"/>
      <w:r w:rsidR="00E72492" w:rsidRPr="00E72492">
        <w:rPr>
          <w:snapToGrid w:val="0"/>
        </w:rPr>
        <w:t xml:space="preserve"> – 3018  </w:t>
      </w:r>
      <w:proofErr w:type="spellStart"/>
      <w:r w:rsidR="00E72492" w:rsidRPr="00E72492">
        <w:rPr>
          <w:snapToGrid w:val="0"/>
        </w:rPr>
        <w:t>Wijgmaal</w:t>
      </w:r>
      <w:proofErr w:type="spellEnd"/>
      <w:r w:rsidR="00E72492" w:rsidRPr="00E72492">
        <w:rPr>
          <w:snapToGrid w:val="0"/>
        </w:rPr>
        <w:t>,</w:t>
      </w:r>
      <w:r w:rsidRPr="001347EC">
        <w:rPr>
          <w:snapToGrid w:val="0"/>
        </w:rPr>
        <w:t xml:space="preserve"> ondernemingsnummer: 894.717.508 </w:t>
      </w:r>
    </w:p>
    <w:p w14:paraId="0BE4A0E9" w14:textId="77777777" w:rsidR="005E4807" w:rsidRPr="001347EC" w:rsidRDefault="005E4807" w:rsidP="005E4807">
      <w:pPr>
        <w:pStyle w:val="Normaalweb"/>
        <w:rPr>
          <w:rFonts w:asciiTheme="minorHAnsi" w:hAnsiTheme="minorHAnsi"/>
        </w:rPr>
      </w:pPr>
      <w:r w:rsidRPr="001347EC">
        <w:rPr>
          <w:rFonts w:asciiTheme="minorHAnsi" w:hAnsiTheme="minorHAnsi"/>
          <w:b/>
          <w:bCs/>
          <w:sz w:val="24"/>
          <w:szCs w:val="24"/>
        </w:rPr>
        <w:t xml:space="preserve">Voorliggend huishoudelijk reglement is een aanvulling op de statuten van de vzw en telt als document om te voldoen aan de informatieplicht, zoals bedoeld in de wet van 03/07/2005 </w:t>
      </w:r>
      <w:proofErr w:type="gramStart"/>
      <w:r w:rsidRPr="001347EC">
        <w:rPr>
          <w:rFonts w:asciiTheme="minorHAnsi" w:hAnsiTheme="minorHAnsi"/>
          <w:b/>
          <w:bCs/>
          <w:sz w:val="24"/>
          <w:szCs w:val="24"/>
        </w:rPr>
        <w:t>betreffende</w:t>
      </w:r>
      <w:proofErr w:type="gramEnd"/>
      <w:r w:rsidRPr="001347EC">
        <w:rPr>
          <w:rFonts w:asciiTheme="minorHAnsi" w:hAnsiTheme="minorHAnsi"/>
          <w:b/>
          <w:bCs/>
          <w:sz w:val="24"/>
          <w:szCs w:val="24"/>
        </w:rPr>
        <w:t xml:space="preserve"> de rechten van de vrijwilligers. </w:t>
      </w:r>
    </w:p>
    <w:p w14:paraId="704E01DC" w14:textId="7BAA44DD" w:rsidR="001C571E" w:rsidRDefault="001C571E" w:rsidP="001C571E">
      <w:pPr>
        <w:pStyle w:val="Kop1"/>
      </w:pPr>
      <w:r>
        <w:t>Doel</w:t>
      </w:r>
    </w:p>
    <w:p w14:paraId="5CFDB521" w14:textId="77777777" w:rsidR="005E4807" w:rsidRPr="001347EC" w:rsidRDefault="005E4807" w:rsidP="00CD3557">
      <w:pPr>
        <w:pStyle w:val="Normaalweb"/>
        <w:rPr>
          <w:rFonts w:asciiTheme="minorHAnsi" w:hAnsiTheme="minorHAnsi"/>
          <w:sz w:val="24"/>
          <w:szCs w:val="24"/>
        </w:rPr>
      </w:pPr>
      <w:r w:rsidRPr="001347EC">
        <w:rPr>
          <w:rFonts w:asciiTheme="minorHAnsi" w:hAnsiTheme="minorHAnsi"/>
          <w:sz w:val="24"/>
          <w:szCs w:val="24"/>
        </w:rPr>
        <w:t xml:space="preserve">Art. 1. </w:t>
      </w:r>
      <w:r w:rsidRPr="00861D1D">
        <w:rPr>
          <w:rFonts w:asciiTheme="minorHAnsi" w:hAnsiTheme="minorHAnsi"/>
          <w:sz w:val="24"/>
          <w:szCs w:val="24"/>
          <w:u w:val="single"/>
        </w:rPr>
        <w:t>De vzw heeft als doel</w:t>
      </w:r>
      <w:r w:rsidRPr="001347EC">
        <w:rPr>
          <w:rFonts w:asciiTheme="minorHAnsi" w:hAnsiTheme="minorHAnsi"/>
          <w:sz w:val="24"/>
          <w:szCs w:val="24"/>
        </w:rPr>
        <w:t xml:space="preserve"> </w:t>
      </w:r>
    </w:p>
    <w:p w14:paraId="0C1A8C75" w14:textId="77777777" w:rsidR="00CD3557" w:rsidRPr="001347EC" w:rsidRDefault="00CD3557" w:rsidP="00CD3557">
      <w:pPr>
        <w:numPr>
          <w:ilvl w:val="0"/>
          <w:numId w:val="1"/>
        </w:numPr>
        <w:tabs>
          <w:tab w:val="left" w:pos="204"/>
        </w:tabs>
        <w:spacing w:line="289" w:lineRule="atLeast"/>
        <w:jc w:val="both"/>
        <w:rPr>
          <w:snapToGrid w:val="0"/>
        </w:rPr>
      </w:pPr>
      <w:r w:rsidRPr="001347EC">
        <w:rPr>
          <w:snapToGrid w:val="0"/>
        </w:rPr>
        <w:t>De leden, hulpverleners die de EMDR-therapie beoefenen in België te groeperen</w:t>
      </w:r>
    </w:p>
    <w:p w14:paraId="718B1355" w14:textId="77777777" w:rsidR="00CD3557" w:rsidRPr="001347EC" w:rsidRDefault="00CD3557" w:rsidP="00CD3557">
      <w:pPr>
        <w:numPr>
          <w:ilvl w:val="0"/>
          <w:numId w:val="1"/>
        </w:numPr>
        <w:tabs>
          <w:tab w:val="left" w:pos="204"/>
        </w:tabs>
        <w:spacing w:line="289" w:lineRule="atLeast"/>
        <w:jc w:val="both"/>
        <w:rPr>
          <w:snapToGrid w:val="0"/>
        </w:rPr>
      </w:pPr>
      <w:r w:rsidRPr="001347EC">
        <w:rPr>
          <w:snapToGrid w:val="0"/>
        </w:rPr>
        <w:t>De kwaliteit van de EMDR-therapie in België te garanderen ter bescherming van en als dienstverlening naar het publiek, door het uitwerken, vastleggen en verspreiden van hoge kwaliteitscriteria op vlak van opleiding in, toepassing van en onderzoek naar EMDR, dit in overeenstemming met de Europese EMDR-vereniging.</w:t>
      </w:r>
    </w:p>
    <w:p w14:paraId="7F7191DF" w14:textId="77777777" w:rsidR="00CD3557" w:rsidRPr="001347EC" w:rsidRDefault="00CD3557" w:rsidP="00CD3557">
      <w:pPr>
        <w:numPr>
          <w:ilvl w:val="0"/>
          <w:numId w:val="1"/>
        </w:numPr>
        <w:tabs>
          <w:tab w:val="left" w:pos="204"/>
        </w:tabs>
        <w:spacing w:line="289" w:lineRule="atLeast"/>
        <w:jc w:val="both"/>
        <w:rPr>
          <w:snapToGrid w:val="0"/>
        </w:rPr>
      </w:pPr>
      <w:r w:rsidRPr="001347EC">
        <w:rPr>
          <w:snapToGrid w:val="0"/>
        </w:rPr>
        <w:t>Het opleggen aan en laten respecteren door erkende opleidingscentra in België van criteria voor het opleiden van hulpverleners in EMDR ten einde hen de titel “EMDR-practitioner” te kunnen toekennen.</w:t>
      </w:r>
    </w:p>
    <w:p w14:paraId="42F60ABA" w14:textId="77777777" w:rsidR="00CD3557" w:rsidRPr="001347EC" w:rsidRDefault="00CD3557" w:rsidP="00CD3557">
      <w:pPr>
        <w:numPr>
          <w:ilvl w:val="0"/>
          <w:numId w:val="1"/>
        </w:numPr>
        <w:tabs>
          <w:tab w:val="left" w:pos="204"/>
        </w:tabs>
        <w:spacing w:line="289" w:lineRule="atLeast"/>
        <w:jc w:val="both"/>
        <w:rPr>
          <w:snapToGrid w:val="0"/>
        </w:rPr>
      </w:pPr>
      <w:r w:rsidRPr="001347EC">
        <w:rPr>
          <w:snapToGrid w:val="0"/>
        </w:rPr>
        <w:t xml:space="preserve">Het opleggen en laten respecteren door erkende opleidingscentra in België van criteria voor de voortgezette opleiding van EMDR-practitioners. </w:t>
      </w:r>
    </w:p>
    <w:p w14:paraId="74065F01" w14:textId="77777777" w:rsidR="00CD3557" w:rsidRPr="001347EC" w:rsidRDefault="00CD3557" w:rsidP="00CD3557">
      <w:pPr>
        <w:numPr>
          <w:ilvl w:val="0"/>
          <w:numId w:val="1"/>
        </w:numPr>
        <w:tabs>
          <w:tab w:val="left" w:pos="204"/>
        </w:tabs>
        <w:spacing w:line="289" w:lineRule="atLeast"/>
        <w:jc w:val="both"/>
        <w:rPr>
          <w:snapToGrid w:val="0"/>
        </w:rPr>
      </w:pPr>
      <w:r w:rsidRPr="001347EC">
        <w:rPr>
          <w:snapToGrid w:val="0"/>
        </w:rPr>
        <w:lastRenderedPageBreak/>
        <w:t xml:space="preserve">Het aanmoedigen van het installeren van een continu evaluatiesysteem van de kwaliteit van de </w:t>
      </w:r>
      <w:proofErr w:type="gramStart"/>
      <w:r w:rsidRPr="001347EC">
        <w:rPr>
          <w:snapToGrid w:val="0"/>
        </w:rPr>
        <w:t>EMDR behandeling</w:t>
      </w:r>
      <w:proofErr w:type="gramEnd"/>
      <w:r w:rsidRPr="001347EC">
        <w:rPr>
          <w:snapToGrid w:val="0"/>
        </w:rPr>
        <w:t>.</w:t>
      </w:r>
    </w:p>
    <w:p w14:paraId="3377969C" w14:textId="77777777" w:rsidR="00CD3557" w:rsidRPr="001347EC" w:rsidRDefault="00CD3557" w:rsidP="00CD3557">
      <w:pPr>
        <w:numPr>
          <w:ilvl w:val="0"/>
          <w:numId w:val="1"/>
        </w:numPr>
        <w:tabs>
          <w:tab w:val="left" w:pos="204"/>
        </w:tabs>
        <w:spacing w:line="289" w:lineRule="atLeast"/>
        <w:jc w:val="both"/>
        <w:rPr>
          <w:snapToGrid w:val="0"/>
        </w:rPr>
      </w:pPr>
      <w:r w:rsidRPr="001347EC">
        <w:rPr>
          <w:snapToGrid w:val="0"/>
        </w:rPr>
        <w:t>Het stimuleren van onderzoek met betrekking tot EMDR</w:t>
      </w:r>
    </w:p>
    <w:p w14:paraId="0DD9B238" w14:textId="77777777" w:rsidR="00CD3557" w:rsidRPr="001347EC" w:rsidRDefault="00CD3557" w:rsidP="00CD3557">
      <w:pPr>
        <w:numPr>
          <w:ilvl w:val="0"/>
          <w:numId w:val="1"/>
        </w:numPr>
        <w:tabs>
          <w:tab w:val="left" w:pos="204"/>
        </w:tabs>
        <w:spacing w:line="289" w:lineRule="atLeast"/>
        <w:jc w:val="both"/>
        <w:rPr>
          <w:snapToGrid w:val="0"/>
        </w:rPr>
      </w:pPr>
      <w:r w:rsidRPr="001347EC">
        <w:rPr>
          <w:snapToGrid w:val="0"/>
        </w:rPr>
        <w:t>Het verspreiden van wetenschappelijke en praktijk-informatie met betrekking tot EMDR aan de leden van de vereniging en het publiek.</w:t>
      </w:r>
    </w:p>
    <w:p w14:paraId="7396D61F" w14:textId="77777777" w:rsidR="00CD3557" w:rsidRPr="001347EC" w:rsidRDefault="00CD3557" w:rsidP="00CD3557">
      <w:pPr>
        <w:numPr>
          <w:ilvl w:val="0"/>
          <w:numId w:val="1"/>
        </w:numPr>
        <w:tabs>
          <w:tab w:val="left" w:pos="204"/>
        </w:tabs>
        <w:spacing w:line="289" w:lineRule="atLeast"/>
        <w:jc w:val="both"/>
        <w:rPr>
          <w:snapToGrid w:val="0"/>
        </w:rPr>
      </w:pPr>
      <w:r w:rsidRPr="001347EC">
        <w:rPr>
          <w:snapToGrid w:val="0"/>
        </w:rPr>
        <w:t>Het ontwikkelen van relaties met gelijkaardige organisaties in de andere landen van EMDR-Europe en daarbuiten.</w:t>
      </w:r>
    </w:p>
    <w:p w14:paraId="7CA163E9" w14:textId="77777777" w:rsidR="00CD3557" w:rsidRPr="001347EC" w:rsidRDefault="00CD3557" w:rsidP="00CD3557">
      <w:pPr>
        <w:ind w:left="360"/>
      </w:pPr>
    </w:p>
    <w:p w14:paraId="5682DD33" w14:textId="77777777" w:rsidR="00CD3557" w:rsidRPr="001347EC" w:rsidRDefault="00CD3557" w:rsidP="001347EC">
      <w:pPr>
        <w:tabs>
          <w:tab w:val="left" w:pos="204"/>
        </w:tabs>
        <w:spacing w:line="289" w:lineRule="atLeast"/>
        <w:rPr>
          <w:snapToGrid w:val="0"/>
        </w:rPr>
      </w:pPr>
      <w:r w:rsidRPr="001347EC">
        <w:rPr>
          <w:snapToGrid w:val="0"/>
        </w:rPr>
        <w:t>De vereniging gebruikt alle middelen en werkvormen die gericht zijn op de verwezenlijking van haar doelstellingen. De vereniging kan in beperkte mate handelsactiviteiten verrichten ter ondersteuning van haar opdracht. De vereniging organiseert haar activiteiten zowel in haar maatschappelijke zetel als op andere plaatsen.</w:t>
      </w:r>
    </w:p>
    <w:p w14:paraId="756CDB98" w14:textId="0B60EEB4" w:rsidR="005E4807" w:rsidRPr="001347EC" w:rsidRDefault="005E4807" w:rsidP="005E4807">
      <w:pPr>
        <w:pStyle w:val="Normaalweb"/>
        <w:rPr>
          <w:rFonts w:asciiTheme="minorHAnsi" w:hAnsiTheme="minorHAnsi"/>
        </w:rPr>
      </w:pPr>
      <w:r w:rsidRPr="001347EC">
        <w:rPr>
          <w:rFonts w:asciiTheme="minorHAnsi" w:hAnsiTheme="minorHAnsi"/>
          <w:sz w:val="24"/>
          <w:szCs w:val="24"/>
        </w:rPr>
        <w:t xml:space="preserve">Art. </w:t>
      </w:r>
      <w:r w:rsidR="000E3275">
        <w:rPr>
          <w:rFonts w:asciiTheme="minorHAnsi" w:hAnsiTheme="minorHAnsi"/>
          <w:sz w:val="24"/>
          <w:szCs w:val="24"/>
        </w:rPr>
        <w:t>2</w:t>
      </w:r>
      <w:r w:rsidRPr="001347EC">
        <w:rPr>
          <w:rFonts w:asciiTheme="minorHAnsi" w:hAnsiTheme="minorHAnsi"/>
          <w:sz w:val="24"/>
          <w:szCs w:val="24"/>
        </w:rPr>
        <w:t xml:space="preserve">. </w:t>
      </w:r>
      <w:r w:rsidRPr="00861D1D">
        <w:rPr>
          <w:rFonts w:asciiTheme="minorHAnsi" w:hAnsiTheme="minorHAnsi"/>
          <w:sz w:val="24"/>
          <w:szCs w:val="24"/>
          <w:u w:val="single"/>
        </w:rPr>
        <w:t>Wijzigingen aan dit reglement</w:t>
      </w:r>
      <w:r w:rsidRPr="001347EC">
        <w:rPr>
          <w:rFonts w:asciiTheme="minorHAnsi" w:hAnsiTheme="minorHAnsi"/>
          <w:sz w:val="24"/>
          <w:szCs w:val="24"/>
        </w:rPr>
        <w:t xml:space="preserve"> kunnen door de raad van bestuur worden aangebracht met een eenvoudige meerderheid van stemmen als ten minste de helft van de bestuurders aanwezig of vertegenwoordigd is. </w:t>
      </w:r>
      <w:r w:rsidR="00B65780" w:rsidRPr="001347EC">
        <w:rPr>
          <w:rFonts w:asciiTheme="minorHAnsi" w:hAnsiTheme="minorHAnsi"/>
          <w:sz w:val="24"/>
          <w:szCs w:val="24"/>
        </w:rPr>
        <w:t>Dit huishoudelijk reglement dient daarna goedgekeurd te worden door de Algemene Vergadering.</w:t>
      </w:r>
    </w:p>
    <w:p w14:paraId="72943DF9" w14:textId="77777777" w:rsidR="001347EC" w:rsidRDefault="005E4807" w:rsidP="001C571E">
      <w:pPr>
        <w:pStyle w:val="Kop1"/>
        <w:rPr>
          <w:sz w:val="24"/>
          <w:szCs w:val="24"/>
        </w:rPr>
      </w:pPr>
      <w:r w:rsidRPr="001347EC">
        <w:t>Algemene vergadering</w:t>
      </w:r>
      <w:r w:rsidRPr="001347EC">
        <w:br/>
      </w:r>
    </w:p>
    <w:p w14:paraId="292B4942" w14:textId="66990E7B" w:rsidR="00B65780" w:rsidRPr="00945102" w:rsidRDefault="00B65780" w:rsidP="00DF62B4">
      <w:pPr>
        <w:rPr>
          <w:b/>
        </w:rPr>
      </w:pPr>
      <w:r w:rsidRPr="00945102">
        <w:rPr>
          <w:b/>
        </w:rPr>
        <w:t xml:space="preserve">Om een efficiënte en </w:t>
      </w:r>
      <w:proofErr w:type="gramStart"/>
      <w:r w:rsidRPr="00945102">
        <w:rPr>
          <w:b/>
        </w:rPr>
        <w:t>tevens</w:t>
      </w:r>
      <w:proofErr w:type="gramEnd"/>
      <w:r w:rsidRPr="00945102">
        <w:rPr>
          <w:b/>
        </w:rPr>
        <w:t xml:space="preserve"> democratische werking te garanderen wordt er in de statuten </w:t>
      </w:r>
      <w:r w:rsidR="00D34F71">
        <w:rPr>
          <w:b/>
        </w:rPr>
        <w:t xml:space="preserve">van onze organisatie </w:t>
      </w:r>
      <w:r w:rsidRPr="00945102">
        <w:rPr>
          <w:b/>
        </w:rPr>
        <w:t xml:space="preserve">onderscheid gemaakt tussen toegetreden leden en effectieve leden. </w:t>
      </w:r>
      <w:r w:rsidR="000E3275">
        <w:rPr>
          <w:b/>
        </w:rPr>
        <w:t xml:space="preserve">Ieder nieuw lid is per definitie een toegetreden lid. </w:t>
      </w:r>
      <w:r w:rsidR="00DF62B4" w:rsidRPr="00A95F78">
        <w:rPr>
          <w:b/>
        </w:rPr>
        <w:t xml:space="preserve">Bij het behalen van de titel “EMDR-Europe practitioner” wordt een toegetreden lid (zonder stemrecht) automatisch een effectief lid (stemrecht). Toegetreden leden kunnen echter al sneller effectief lid worden, </w:t>
      </w:r>
      <w:proofErr w:type="gramStart"/>
      <w:r w:rsidR="00DF62B4" w:rsidRPr="00A95F78">
        <w:rPr>
          <w:b/>
        </w:rPr>
        <w:t>indien</w:t>
      </w:r>
      <w:proofErr w:type="gramEnd"/>
      <w:r w:rsidR="00DF62B4" w:rsidRPr="00A95F78">
        <w:rPr>
          <w:b/>
        </w:rPr>
        <w:t xml:space="preserve"> ze dit wensen, door te participeren in één van de verschillende comités. </w:t>
      </w:r>
      <w:r w:rsidR="001347EC" w:rsidRPr="00945102">
        <w:rPr>
          <w:b/>
        </w:rPr>
        <w:t xml:space="preserve"> Deze stappen worden hierna verduidelijkt. </w:t>
      </w:r>
    </w:p>
    <w:p w14:paraId="6C314FE6" w14:textId="1EFE0445" w:rsidR="00CD3557" w:rsidRPr="001347EC" w:rsidRDefault="005E4807" w:rsidP="005E4807">
      <w:pPr>
        <w:pStyle w:val="Normaalweb"/>
        <w:rPr>
          <w:rFonts w:asciiTheme="minorHAnsi" w:hAnsiTheme="minorHAnsi"/>
          <w:sz w:val="24"/>
          <w:szCs w:val="24"/>
        </w:rPr>
      </w:pPr>
      <w:r w:rsidRPr="001347EC">
        <w:rPr>
          <w:rFonts w:asciiTheme="minorHAnsi" w:hAnsiTheme="minorHAnsi"/>
          <w:sz w:val="24"/>
          <w:szCs w:val="24"/>
        </w:rPr>
        <w:t xml:space="preserve">Art. </w:t>
      </w:r>
      <w:r w:rsidR="00D82B89">
        <w:rPr>
          <w:rFonts w:asciiTheme="minorHAnsi" w:hAnsiTheme="minorHAnsi"/>
          <w:sz w:val="24"/>
          <w:szCs w:val="24"/>
        </w:rPr>
        <w:t>3</w:t>
      </w:r>
      <w:r w:rsidRPr="001347EC">
        <w:rPr>
          <w:rFonts w:asciiTheme="minorHAnsi" w:hAnsiTheme="minorHAnsi"/>
          <w:sz w:val="24"/>
          <w:szCs w:val="24"/>
        </w:rPr>
        <w:t xml:space="preserve">. </w:t>
      </w:r>
      <w:r w:rsidR="00FB67D4" w:rsidRPr="00FB67D4">
        <w:rPr>
          <w:rFonts w:asciiTheme="minorHAnsi" w:hAnsiTheme="minorHAnsi"/>
          <w:sz w:val="24"/>
          <w:szCs w:val="24"/>
          <w:u w:val="single"/>
        </w:rPr>
        <w:t>Leden:</w:t>
      </w:r>
      <w:r w:rsidR="00FB67D4">
        <w:rPr>
          <w:rFonts w:asciiTheme="minorHAnsi" w:hAnsiTheme="minorHAnsi"/>
          <w:sz w:val="24"/>
          <w:szCs w:val="24"/>
        </w:rPr>
        <w:t xml:space="preserve"> </w:t>
      </w:r>
      <w:r w:rsidR="00CD3557" w:rsidRPr="001347EC">
        <w:rPr>
          <w:rFonts w:asciiTheme="minorHAnsi" w:hAnsiTheme="minorHAnsi"/>
          <w:sz w:val="24"/>
          <w:szCs w:val="24"/>
        </w:rPr>
        <w:t xml:space="preserve">Men is toegetreden lid wanneer men </w:t>
      </w:r>
      <w:r w:rsidR="00921575" w:rsidRPr="001347EC">
        <w:rPr>
          <w:rFonts w:asciiTheme="minorHAnsi" w:hAnsiTheme="minorHAnsi"/>
          <w:sz w:val="24"/>
          <w:szCs w:val="24"/>
        </w:rPr>
        <w:t xml:space="preserve">in de opleiding tot </w:t>
      </w:r>
      <w:proofErr w:type="spellStart"/>
      <w:r w:rsidR="00921575" w:rsidRPr="001347EC">
        <w:rPr>
          <w:rFonts w:asciiTheme="minorHAnsi" w:hAnsiTheme="minorHAnsi"/>
          <w:sz w:val="24"/>
          <w:szCs w:val="24"/>
        </w:rPr>
        <w:t>Emdr-practictioner</w:t>
      </w:r>
      <w:proofErr w:type="spellEnd"/>
      <w:r w:rsidR="00921575" w:rsidRPr="001347EC">
        <w:rPr>
          <w:rFonts w:asciiTheme="minorHAnsi" w:hAnsiTheme="minorHAnsi"/>
          <w:sz w:val="24"/>
          <w:szCs w:val="24"/>
        </w:rPr>
        <w:t xml:space="preserve"> </w:t>
      </w:r>
      <w:r w:rsidR="00CD3557" w:rsidRPr="001347EC">
        <w:rPr>
          <w:rFonts w:asciiTheme="minorHAnsi" w:hAnsiTheme="minorHAnsi"/>
          <w:sz w:val="24"/>
          <w:szCs w:val="24"/>
        </w:rPr>
        <w:t xml:space="preserve">level 1 </w:t>
      </w:r>
      <w:proofErr w:type="spellStart"/>
      <w:r w:rsidR="00CD3557" w:rsidRPr="001347EC">
        <w:rPr>
          <w:rFonts w:asciiTheme="minorHAnsi" w:hAnsiTheme="minorHAnsi"/>
          <w:sz w:val="24"/>
          <w:szCs w:val="24"/>
        </w:rPr>
        <w:t>Emdr</w:t>
      </w:r>
      <w:proofErr w:type="spellEnd"/>
      <w:r w:rsidR="00CD3557" w:rsidRPr="001347EC">
        <w:rPr>
          <w:rFonts w:asciiTheme="minorHAnsi" w:hAnsiTheme="minorHAnsi"/>
          <w:sz w:val="24"/>
          <w:szCs w:val="24"/>
        </w:rPr>
        <w:t xml:space="preserve"> begint en zijn lidgeld betaal</w:t>
      </w:r>
      <w:r w:rsidR="001347EC">
        <w:rPr>
          <w:rFonts w:asciiTheme="minorHAnsi" w:hAnsiTheme="minorHAnsi"/>
          <w:sz w:val="24"/>
          <w:szCs w:val="24"/>
        </w:rPr>
        <w:t>d</w:t>
      </w:r>
      <w:r w:rsidR="005C7D2F" w:rsidRPr="001347EC">
        <w:rPr>
          <w:rFonts w:asciiTheme="minorHAnsi" w:hAnsiTheme="minorHAnsi"/>
          <w:sz w:val="24"/>
          <w:szCs w:val="24"/>
        </w:rPr>
        <w:t xml:space="preserve"> heeft</w:t>
      </w:r>
      <w:r w:rsidR="00CD3557" w:rsidRPr="001347EC">
        <w:rPr>
          <w:rFonts w:asciiTheme="minorHAnsi" w:hAnsiTheme="minorHAnsi"/>
          <w:sz w:val="24"/>
          <w:szCs w:val="24"/>
        </w:rPr>
        <w:t xml:space="preserve">. Als toegetreden lid is men </w:t>
      </w:r>
      <w:r w:rsidR="005C7D2F" w:rsidRPr="001347EC">
        <w:rPr>
          <w:rFonts w:asciiTheme="minorHAnsi" w:hAnsiTheme="minorHAnsi"/>
          <w:sz w:val="24"/>
          <w:szCs w:val="24"/>
        </w:rPr>
        <w:t xml:space="preserve">uitgenodigd maar </w:t>
      </w:r>
      <w:r w:rsidR="001347EC">
        <w:rPr>
          <w:rFonts w:asciiTheme="minorHAnsi" w:hAnsiTheme="minorHAnsi"/>
          <w:sz w:val="24"/>
          <w:szCs w:val="24"/>
        </w:rPr>
        <w:t>niet</w:t>
      </w:r>
      <w:r w:rsidR="00FB2D02">
        <w:rPr>
          <w:rFonts w:asciiTheme="minorHAnsi" w:hAnsiTheme="minorHAnsi"/>
          <w:sz w:val="24"/>
          <w:szCs w:val="24"/>
        </w:rPr>
        <w:t xml:space="preserve"> stemgerechtigd op de Algemene v</w:t>
      </w:r>
      <w:r w:rsidR="00CD3557" w:rsidRPr="001347EC">
        <w:rPr>
          <w:rFonts w:asciiTheme="minorHAnsi" w:hAnsiTheme="minorHAnsi"/>
          <w:sz w:val="24"/>
          <w:szCs w:val="24"/>
        </w:rPr>
        <w:t xml:space="preserve">ergadering. </w:t>
      </w:r>
      <w:r w:rsidR="00D82B89">
        <w:rPr>
          <w:rFonts w:asciiTheme="minorHAnsi" w:hAnsiTheme="minorHAnsi"/>
          <w:sz w:val="24"/>
          <w:szCs w:val="24"/>
        </w:rPr>
        <w:t xml:space="preserve">Toegetreden leden kunnen deelnemen aan de discussies. </w:t>
      </w:r>
      <w:r w:rsidR="00CD3557" w:rsidRPr="001347EC">
        <w:rPr>
          <w:rFonts w:asciiTheme="minorHAnsi" w:hAnsiTheme="minorHAnsi"/>
          <w:sz w:val="24"/>
          <w:szCs w:val="24"/>
        </w:rPr>
        <w:t xml:space="preserve">Toegetreden leden </w:t>
      </w:r>
      <w:r w:rsidR="005C7D2F" w:rsidRPr="001347EC">
        <w:rPr>
          <w:rFonts w:asciiTheme="minorHAnsi" w:hAnsiTheme="minorHAnsi"/>
          <w:sz w:val="24"/>
          <w:szCs w:val="24"/>
        </w:rPr>
        <w:t>worden</w:t>
      </w:r>
      <w:r w:rsidR="00CD3557" w:rsidRPr="001347EC">
        <w:rPr>
          <w:rFonts w:asciiTheme="minorHAnsi" w:hAnsiTheme="minorHAnsi"/>
          <w:sz w:val="24"/>
          <w:szCs w:val="24"/>
        </w:rPr>
        <w:t xml:space="preserve"> uitgenodigd om actief deel te nemen aan één of meerdere verschillende comités. </w:t>
      </w:r>
      <w:r w:rsidR="005C7D2F" w:rsidRPr="00047A9E">
        <w:rPr>
          <w:rFonts w:asciiTheme="minorHAnsi" w:hAnsiTheme="minorHAnsi"/>
          <w:b/>
          <w:sz w:val="24"/>
          <w:szCs w:val="24"/>
        </w:rPr>
        <w:t>Een comité</w:t>
      </w:r>
      <w:r w:rsidR="005C7D2F" w:rsidRPr="001347EC">
        <w:rPr>
          <w:rFonts w:asciiTheme="minorHAnsi" w:hAnsiTheme="minorHAnsi"/>
          <w:sz w:val="24"/>
          <w:szCs w:val="24"/>
        </w:rPr>
        <w:t xml:space="preserve"> is een groep van leden die regelmatig samenkomen rond een bepaald thema, zoals communicatie, om dat thema </w:t>
      </w:r>
      <w:r w:rsidR="001347EC">
        <w:rPr>
          <w:rFonts w:asciiTheme="minorHAnsi" w:hAnsiTheme="minorHAnsi"/>
          <w:sz w:val="24"/>
          <w:szCs w:val="24"/>
        </w:rPr>
        <w:t xml:space="preserve">binnen de </w:t>
      </w:r>
      <w:proofErr w:type="gramStart"/>
      <w:r w:rsidR="001347EC">
        <w:rPr>
          <w:rFonts w:asciiTheme="minorHAnsi" w:hAnsiTheme="minorHAnsi"/>
          <w:sz w:val="24"/>
          <w:szCs w:val="24"/>
        </w:rPr>
        <w:t xml:space="preserve">vzw </w:t>
      </w:r>
      <w:r w:rsidR="005C7D2F" w:rsidRPr="001347EC">
        <w:rPr>
          <w:rFonts w:asciiTheme="minorHAnsi" w:hAnsiTheme="minorHAnsi"/>
          <w:sz w:val="24"/>
          <w:szCs w:val="24"/>
        </w:rPr>
        <w:t>vorm</w:t>
      </w:r>
      <w:proofErr w:type="gramEnd"/>
      <w:r w:rsidR="005C7D2F" w:rsidRPr="001347EC">
        <w:rPr>
          <w:rFonts w:asciiTheme="minorHAnsi" w:hAnsiTheme="minorHAnsi"/>
          <w:sz w:val="24"/>
          <w:szCs w:val="24"/>
        </w:rPr>
        <w:t xml:space="preserve"> te geven en uit bouwen. Dit comité werkt in nauw verband met de Raad van Bestuur. Om dit te garanderen heeft elk comité één vertegenwoordiger, een effectief lid, </w:t>
      </w:r>
      <w:r w:rsidR="00D87162" w:rsidRPr="00FB2D02">
        <w:rPr>
          <w:rFonts w:asciiTheme="minorHAnsi" w:hAnsiTheme="minorHAnsi"/>
          <w:sz w:val="24"/>
          <w:szCs w:val="24"/>
        </w:rPr>
        <w:t>voorgedragen door het comité en goedgekeurd</w:t>
      </w:r>
      <w:r w:rsidR="00FB2D02">
        <w:rPr>
          <w:rFonts w:asciiTheme="minorHAnsi" w:hAnsiTheme="minorHAnsi"/>
          <w:sz w:val="24"/>
          <w:szCs w:val="24"/>
        </w:rPr>
        <w:t>, aanvaard</w:t>
      </w:r>
      <w:r w:rsidR="009F0971">
        <w:rPr>
          <w:rFonts w:asciiTheme="minorHAnsi" w:hAnsiTheme="minorHAnsi"/>
          <w:sz w:val="24"/>
          <w:szCs w:val="24"/>
        </w:rPr>
        <w:t xml:space="preserve"> door </w:t>
      </w:r>
      <w:r w:rsidR="005C7D2F" w:rsidRPr="001347EC">
        <w:rPr>
          <w:rFonts w:asciiTheme="minorHAnsi" w:hAnsiTheme="minorHAnsi"/>
          <w:sz w:val="24"/>
          <w:szCs w:val="24"/>
        </w:rPr>
        <w:t>de Raad van Bestuur</w:t>
      </w:r>
      <w:r w:rsidR="00FB2D02">
        <w:rPr>
          <w:rFonts w:asciiTheme="minorHAnsi" w:hAnsiTheme="minorHAnsi"/>
          <w:sz w:val="24"/>
          <w:szCs w:val="24"/>
        </w:rPr>
        <w:t xml:space="preserve"> en Goedgekeurd door de Algemene vergadering</w:t>
      </w:r>
      <w:r w:rsidR="005C7D2F" w:rsidRPr="001347EC">
        <w:rPr>
          <w:rFonts w:asciiTheme="minorHAnsi" w:hAnsiTheme="minorHAnsi"/>
          <w:sz w:val="24"/>
          <w:szCs w:val="24"/>
        </w:rPr>
        <w:t xml:space="preserve">. </w:t>
      </w:r>
      <w:r w:rsidR="00CD3557" w:rsidRPr="001347EC">
        <w:rPr>
          <w:rFonts w:asciiTheme="minorHAnsi" w:hAnsiTheme="minorHAnsi"/>
          <w:sz w:val="24"/>
          <w:szCs w:val="24"/>
        </w:rPr>
        <w:t xml:space="preserve">Nadat men één jaar actief meewerkt in een comité kan </w:t>
      </w:r>
      <w:r w:rsidR="007D3300">
        <w:rPr>
          <w:rFonts w:asciiTheme="minorHAnsi" w:hAnsiTheme="minorHAnsi"/>
          <w:sz w:val="24"/>
          <w:szCs w:val="24"/>
        </w:rPr>
        <w:t xml:space="preserve">men </w:t>
      </w:r>
      <w:r w:rsidR="00CD3557" w:rsidRPr="001347EC">
        <w:rPr>
          <w:rFonts w:asciiTheme="minorHAnsi" w:hAnsiTheme="minorHAnsi"/>
          <w:sz w:val="24"/>
          <w:szCs w:val="24"/>
        </w:rPr>
        <w:t xml:space="preserve">een aanvraag doen om effectief lid te worden. </w:t>
      </w:r>
      <w:r w:rsidR="001347EC">
        <w:rPr>
          <w:rFonts w:asciiTheme="minorHAnsi" w:hAnsiTheme="minorHAnsi"/>
          <w:sz w:val="24"/>
          <w:szCs w:val="24"/>
        </w:rPr>
        <w:t>O</w:t>
      </w:r>
      <w:r w:rsidR="001347EC" w:rsidRPr="001347EC">
        <w:rPr>
          <w:rFonts w:asciiTheme="minorHAnsi" w:hAnsiTheme="minorHAnsi"/>
          <w:sz w:val="24"/>
          <w:szCs w:val="24"/>
        </w:rPr>
        <w:t xml:space="preserve">m effectief lid te worden </w:t>
      </w:r>
      <w:r w:rsidR="00CD3557" w:rsidRPr="001347EC">
        <w:rPr>
          <w:rFonts w:asciiTheme="minorHAnsi" w:hAnsiTheme="minorHAnsi"/>
          <w:sz w:val="24"/>
          <w:szCs w:val="24"/>
        </w:rPr>
        <w:t xml:space="preserve">dient </w:t>
      </w:r>
      <w:r w:rsidR="001347EC">
        <w:rPr>
          <w:rFonts w:asciiTheme="minorHAnsi" w:hAnsiTheme="minorHAnsi"/>
          <w:sz w:val="24"/>
          <w:szCs w:val="24"/>
        </w:rPr>
        <w:t xml:space="preserve">men </w:t>
      </w:r>
      <w:r w:rsidR="00CD3557" w:rsidRPr="001347EC">
        <w:rPr>
          <w:rFonts w:asciiTheme="minorHAnsi" w:hAnsiTheme="minorHAnsi"/>
          <w:sz w:val="24"/>
          <w:szCs w:val="24"/>
        </w:rPr>
        <w:t>een schriftelijke aanvraag te richten aan de voorzitter van de Raad van Bestuur, samen met een schriftelijke instemming het doel en de statuten van de vereniging te eerbiedigen. De algemene vergadering</w:t>
      </w:r>
      <w:r w:rsidR="00331D46" w:rsidRPr="001347EC">
        <w:rPr>
          <w:rFonts w:asciiTheme="minorHAnsi" w:hAnsiTheme="minorHAnsi"/>
          <w:sz w:val="24"/>
          <w:szCs w:val="24"/>
        </w:rPr>
        <w:t>, waarvan twee derden van de effectieve leden aanwezig of vertegenwoordigd zijn,</w:t>
      </w:r>
      <w:r w:rsidR="00CD3557" w:rsidRPr="001347EC">
        <w:rPr>
          <w:rFonts w:asciiTheme="minorHAnsi" w:hAnsiTheme="minorHAnsi"/>
          <w:sz w:val="24"/>
          <w:szCs w:val="24"/>
        </w:rPr>
        <w:t xml:space="preserve"> beslist bij </w:t>
      </w:r>
      <w:r w:rsidR="00921575" w:rsidRPr="001347EC">
        <w:rPr>
          <w:rFonts w:asciiTheme="minorHAnsi" w:hAnsiTheme="minorHAnsi"/>
          <w:sz w:val="24"/>
          <w:szCs w:val="24"/>
        </w:rPr>
        <w:t xml:space="preserve">twee derde </w:t>
      </w:r>
      <w:r w:rsidR="00CD3557" w:rsidRPr="001347EC">
        <w:rPr>
          <w:rFonts w:asciiTheme="minorHAnsi" w:hAnsiTheme="minorHAnsi"/>
          <w:sz w:val="24"/>
          <w:szCs w:val="24"/>
        </w:rPr>
        <w:lastRenderedPageBreak/>
        <w:t xml:space="preserve">meerderheid van stemmen over de toetreding. </w:t>
      </w:r>
      <w:r w:rsidRPr="001347EC">
        <w:rPr>
          <w:rFonts w:asciiTheme="minorHAnsi" w:hAnsiTheme="minorHAnsi"/>
          <w:sz w:val="24"/>
          <w:szCs w:val="24"/>
        </w:rPr>
        <w:t xml:space="preserve">Alleen </w:t>
      </w:r>
      <w:r w:rsidR="00CD3557" w:rsidRPr="001347EC">
        <w:rPr>
          <w:rFonts w:asciiTheme="minorHAnsi" w:hAnsiTheme="minorHAnsi"/>
          <w:sz w:val="24"/>
          <w:szCs w:val="24"/>
        </w:rPr>
        <w:t>effectieve</w:t>
      </w:r>
      <w:r w:rsidRPr="001347EC">
        <w:rPr>
          <w:rFonts w:asciiTheme="minorHAnsi" w:hAnsiTheme="minorHAnsi"/>
          <w:sz w:val="24"/>
          <w:szCs w:val="24"/>
        </w:rPr>
        <w:t xml:space="preserve"> leden zijn stemgerechtigd op de algemene vergadering.</w:t>
      </w:r>
      <w:r w:rsidR="00EF38A1" w:rsidRPr="001347EC">
        <w:rPr>
          <w:rStyle w:val="Voetnootmarkering"/>
          <w:rFonts w:asciiTheme="minorHAnsi" w:hAnsiTheme="minorHAnsi"/>
          <w:sz w:val="24"/>
          <w:szCs w:val="24"/>
        </w:rPr>
        <w:footnoteReference w:id="1"/>
      </w:r>
      <w:r w:rsidRPr="001347EC">
        <w:rPr>
          <w:rFonts w:asciiTheme="minorHAnsi" w:hAnsiTheme="minorHAnsi"/>
          <w:sz w:val="24"/>
          <w:szCs w:val="24"/>
        </w:rPr>
        <w:t xml:space="preserve"> </w:t>
      </w:r>
    </w:p>
    <w:p w14:paraId="789D2538" w14:textId="5F499B5E" w:rsidR="00331D46" w:rsidRPr="001347EC" w:rsidRDefault="005E4807" w:rsidP="00331D46">
      <w:pPr>
        <w:tabs>
          <w:tab w:val="left" w:pos="204"/>
        </w:tabs>
        <w:spacing w:line="289" w:lineRule="atLeast"/>
        <w:rPr>
          <w:snapToGrid w:val="0"/>
        </w:rPr>
      </w:pPr>
      <w:r w:rsidRPr="001347EC">
        <w:t xml:space="preserve">Art. </w:t>
      </w:r>
      <w:r w:rsidR="00420BF9">
        <w:t>4</w:t>
      </w:r>
      <w:r w:rsidRPr="001347EC">
        <w:t xml:space="preserve">. </w:t>
      </w:r>
      <w:r w:rsidRPr="00861D1D">
        <w:rPr>
          <w:u w:val="single"/>
        </w:rPr>
        <w:t xml:space="preserve">De algemene vergadering wordt </w:t>
      </w:r>
      <w:r w:rsidR="00331D46" w:rsidRPr="00861D1D">
        <w:rPr>
          <w:u w:val="single"/>
        </w:rPr>
        <w:t xml:space="preserve">minstens </w:t>
      </w:r>
      <w:proofErr w:type="gramStart"/>
      <w:r w:rsidR="00331D46" w:rsidRPr="00861D1D">
        <w:rPr>
          <w:u w:val="single"/>
        </w:rPr>
        <w:t>één maal</w:t>
      </w:r>
      <w:proofErr w:type="gramEnd"/>
      <w:r w:rsidR="00331D46" w:rsidRPr="00861D1D">
        <w:rPr>
          <w:u w:val="single"/>
        </w:rPr>
        <w:t xml:space="preserve"> per jaar </w:t>
      </w:r>
      <w:r w:rsidRPr="00861D1D">
        <w:rPr>
          <w:u w:val="single"/>
        </w:rPr>
        <w:t>samengeroepen</w:t>
      </w:r>
      <w:r w:rsidRPr="001347EC">
        <w:t xml:space="preserve"> op initiatief van de </w:t>
      </w:r>
      <w:r w:rsidR="00331D46" w:rsidRPr="001347EC">
        <w:t xml:space="preserve">Raad van Bestuur via gewone omzendbrief, minstens twee weken voor de vergadering verzonden, ondertekend door de voorzitter of ondervoorzitter en de secretaris. </w:t>
      </w:r>
      <w:r w:rsidR="00331D46" w:rsidRPr="001347EC">
        <w:rPr>
          <w:snapToGrid w:val="0"/>
        </w:rPr>
        <w:t xml:space="preserve">Deze oproepingsbrief vermeldt plaats, datum en uur van samenkomst. Hij bevat de agenda. De effectieve leden kunnen punten op de agenda laten plaatsen die zij besproken wensen te zien. Enkel een voorstel ondertekend door 1/20 van de effectieve leden komt op de agenda </w:t>
      </w:r>
      <w:proofErr w:type="gramStart"/>
      <w:r w:rsidR="00331D46" w:rsidRPr="001347EC">
        <w:rPr>
          <w:snapToGrid w:val="0"/>
        </w:rPr>
        <w:t>indien</w:t>
      </w:r>
      <w:proofErr w:type="gramEnd"/>
      <w:r w:rsidR="00331D46" w:rsidRPr="001347EC">
        <w:rPr>
          <w:snapToGrid w:val="0"/>
        </w:rPr>
        <w:t xml:space="preserve"> 1 week op voorhand ter kennis gebracht aan de voorzitter</w:t>
      </w:r>
      <w:r w:rsidR="00331D46" w:rsidRPr="001347EC">
        <w:t>.</w:t>
      </w:r>
    </w:p>
    <w:p w14:paraId="7BAD971E" w14:textId="1EDF56C1" w:rsidR="00331D46" w:rsidRPr="001347EC" w:rsidRDefault="005E4807" w:rsidP="00047A9E">
      <w:pPr>
        <w:pStyle w:val="Normaalweb"/>
        <w:rPr>
          <w:snapToGrid w:val="0"/>
        </w:rPr>
      </w:pPr>
      <w:r w:rsidRPr="001347EC">
        <w:rPr>
          <w:rFonts w:asciiTheme="minorHAnsi" w:hAnsiTheme="minorHAnsi" w:cstheme="minorBidi"/>
          <w:sz w:val="24"/>
          <w:szCs w:val="24"/>
        </w:rPr>
        <w:t xml:space="preserve">Art. </w:t>
      </w:r>
      <w:r w:rsidR="00920046">
        <w:rPr>
          <w:rFonts w:asciiTheme="minorHAnsi" w:hAnsiTheme="minorHAnsi" w:cstheme="minorBidi"/>
          <w:sz w:val="24"/>
          <w:szCs w:val="24"/>
        </w:rPr>
        <w:t>5</w:t>
      </w:r>
      <w:r w:rsidRPr="001347EC">
        <w:rPr>
          <w:rFonts w:asciiTheme="minorHAnsi" w:hAnsiTheme="minorHAnsi" w:cstheme="minorBidi"/>
          <w:sz w:val="24"/>
          <w:szCs w:val="24"/>
        </w:rPr>
        <w:t xml:space="preserve">. </w:t>
      </w:r>
      <w:r w:rsidR="00047A9E" w:rsidRPr="00047A9E">
        <w:rPr>
          <w:rFonts w:asciiTheme="minorHAnsi" w:hAnsiTheme="minorHAnsi" w:cstheme="minorBidi"/>
          <w:sz w:val="24"/>
          <w:szCs w:val="24"/>
          <w:u w:val="single"/>
        </w:rPr>
        <w:t>Functioneren:</w:t>
      </w:r>
      <w:r w:rsidR="00047A9E">
        <w:rPr>
          <w:rFonts w:asciiTheme="minorHAnsi" w:hAnsiTheme="minorHAnsi" w:cstheme="minorBidi"/>
          <w:sz w:val="24"/>
          <w:szCs w:val="24"/>
        </w:rPr>
        <w:t xml:space="preserve"> </w:t>
      </w:r>
      <w:r w:rsidRPr="001347EC">
        <w:rPr>
          <w:rFonts w:asciiTheme="minorHAnsi" w:hAnsiTheme="minorHAnsi" w:cstheme="minorBidi"/>
          <w:sz w:val="24"/>
          <w:szCs w:val="24"/>
        </w:rPr>
        <w:t>De vergadering van de algemene vergadering wordt voorgezeten door de voorzitter</w:t>
      </w:r>
      <w:r w:rsidR="00331D46" w:rsidRPr="001347EC">
        <w:rPr>
          <w:rFonts w:asciiTheme="minorHAnsi" w:hAnsiTheme="minorHAnsi" w:cstheme="minorBidi"/>
          <w:sz w:val="24"/>
          <w:szCs w:val="24"/>
        </w:rPr>
        <w:t xml:space="preserve"> van de Raad van Bestuur of door de ondervoorzitter. Al de </w:t>
      </w:r>
      <w:r w:rsidR="000F681B">
        <w:rPr>
          <w:rFonts w:asciiTheme="minorHAnsi" w:hAnsiTheme="minorHAnsi" w:cstheme="minorBidi"/>
          <w:sz w:val="24"/>
          <w:szCs w:val="24"/>
        </w:rPr>
        <w:t xml:space="preserve">effectieve </w:t>
      </w:r>
      <w:r w:rsidR="00331D46" w:rsidRPr="001347EC">
        <w:rPr>
          <w:rFonts w:asciiTheme="minorHAnsi" w:hAnsiTheme="minorHAnsi" w:cstheme="minorBidi"/>
          <w:sz w:val="24"/>
          <w:szCs w:val="24"/>
        </w:rPr>
        <w:t xml:space="preserve">leden van de algemene vergadering hebben gelijk stemrecht en beschikken over één stem. De </w:t>
      </w:r>
      <w:r w:rsidR="000F681B">
        <w:rPr>
          <w:rFonts w:asciiTheme="minorHAnsi" w:hAnsiTheme="minorHAnsi" w:cstheme="minorBidi"/>
          <w:sz w:val="24"/>
          <w:szCs w:val="24"/>
        </w:rPr>
        <w:t xml:space="preserve">effectieve </w:t>
      </w:r>
      <w:r w:rsidR="00331D46" w:rsidRPr="001347EC">
        <w:rPr>
          <w:rFonts w:asciiTheme="minorHAnsi" w:hAnsiTheme="minorHAnsi" w:cstheme="minorBidi"/>
          <w:sz w:val="24"/>
          <w:szCs w:val="24"/>
        </w:rPr>
        <w:t xml:space="preserve">leden kunnen zich laten vertegenwoordigen door een ander </w:t>
      </w:r>
      <w:r w:rsidR="000F681B">
        <w:rPr>
          <w:rFonts w:asciiTheme="minorHAnsi" w:hAnsiTheme="minorHAnsi" w:cstheme="minorBidi"/>
          <w:sz w:val="24"/>
          <w:szCs w:val="24"/>
        </w:rPr>
        <w:t xml:space="preserve">effectief </w:t>
      </w:r>
      <w:r w:rsidR="00331D46" w:rsidRPr="001347EC">
        <w:rPr>
          <w:rFonts w:asciiTheme="minorHAnsi" w:hAnsiTheme="minorHAnsi" w:cstheme="minorBidi"/>
          <w:sz w:val="24"/>
          <w:szCs w:val="24"/>
        </w:rPr>
        <w:t xml:space="preserve">lid, mits geschreven volmacht. Elk </w:t>
      </w:r>
      <w:r w:rsidR="000F681B">
        <w:rPr>
          <w:rFonts w:asciiTheme="minorHAnsi" w:hAnsiTheme="minorHAnsi" w:cstheme="minorBidi"/>
          <w:sz w:val="24"/>
          <w:szCs w:val="24"/>
        </w:rPr>
        <w:t xml:space="preserve">effectief </w:t>
      </w:r>
      <w:r w:rsidR="00331D46" w:rsidRPr="001347EC">
        <w:rPr>
          <w:rFonts w:asciiTheme="minorHAnsi" w:hAnsiTheme="minorHAnsi" w:cstheme="minorBidi"/>
          <w:sz w:val="24"/>
          <w:szCs w:val="24"/>
        </w:rPr>
        <w:t>lid mag slechts over één volmacht beschikken.</w:t>
      </w:r>
      <w:r w:rsidR="00047A9E">
        <w:rPr>
          <w:rFonts w:asciiTheme="minorHAnsi" w:hAnsiTheme="minorHAnsi" w:cstheme="minorBidi"/>
          <w:sz w:val="24"/>
          <w:szCs w:val="24"/>
        </w:rPr>
        <w:t xml:space="preserve"> </w:t>
      </w:r>
      <w:r w:rsidRPr="00047A9E">
        <w:rPr>
          <w:rFonts w:asciiTheme="minorHAnsi" w:hAnsiTheme="minorHAnsi" w:cstheme="minorBidi"/>
          <w:sz w:val="24"/>
          <w:szCs w:val="24"/>
        </w:rPr>
        <w:t xml:space="preserve">De stemmingen gebeuren bij handopsteken. </w:t>
      </w:r>
      <w:proofErr w:type="gramStart"/>
      <w:r w:rsidRPr="00047A9E">
        <w:rPr>
          <w:rFonts w:asciiTheme="minorHAnsi" w:hAnsiTheme="minorHAnsi" w:cstheme="minorBidi"/>
          <w:sz w:val="24"/>
          <w:szCs w:val="24"/>
        </w:rPr>
        <w:t>Indien</w:t>
      </w:r>
      <w:proofErr w:type="gramEnd"/>
      <w:r w:rsidRPr="00047A9E">
        <w:rPr>
          <w:rFonts w:asciiTheme="minorHAnsi" w:hAnsiTheme="minorHAnsi" w:cstheme="minorBidi"/>
          <w:sz w:val="24"/>
          <w:szCs w:val="24"/>
        </w:rPr>
        <w:t xml:space="preserve"> over personen gestemd wordt zijn ze evenwel schriftelijk en geheim. </w:t>
      </w:r>
      <w:r w:rsidR="00331D46" w:rsidRPr="00047A9E">
        <w:rPr>
          <w:rFonts w:asciiTheme="minorHAnsi" w:hAnsiTheme="minorHAnsi" w:cstheme="minorBidi"/>
          <w:sz w:val="24"/>
          <w:szCs w:val="24"/>
        </w:rPr>
        <w:t>De algemene vergadering zal geldig kunnen beraadslagen en besluiten als ten minste de helft van de effectieve leden aanwezig of vertegenwoordigd is.</w:t>
      </w:r>
      <w:r w:rsidR="00331D46" w:rsidRPr="001347EC">
        <w:rPr>
          <w:snapToGrid w:val="0"/>
        </w:rPr>
        <w:t xml:space="preserve"> </w:t>
      </w:r>
    </w:p>
    <w:p w14:paraId="7B8BC2B8" w14:textId="02101518" w:rsidR="005E4807" w:rsidRPr="00D8617C" w:rsidRDefault="001D7941" w:rsidP="005E4807">
      <w:pPr>
        <w:pStyle w:val="Normaalweb"/>
        <w:rPr>
          <w:rFonts w:asciiTheme="minorHAnsi" w:hAnsiTheme="minorHAnsi"/>
          <w:sz w:val="24"/>
          <w:szCs w:val="24"/>
        </w:rPr>
      </w:pPr>
      <w:r>
        <w:rPr>
          <w:rFonts w:asciiTheme="minorHAnsi" w:hAnsiTheme="minorHAnsi"/>
          <w:sz w:val="24"/>
          <w:szCs w:val="24"/>
        </w:rPr>
        <w:t xml:space="preserve">Art. </w:t>
      </w:r>
      <w:r w:rsidR="00861D1D">
        <w:rPr>
          <w:rFonts w:asciiTheme="minorHAnsi" w:hAnsiTheme="minorHAnsi"/>
          <w:sz w:val="24"/>
          <w:szCs w:val="24"/>
        </w:rPr>
        <w:t>6</w:t>
      </w:r>
      <w:r w:rsidR="005E4807" w:rsidRPr="001347EC">
        <w:rPr>
          <w:rFonts w:asciiTheme="minorHAnsi" w:hAnsiTheme="minorHAnsi"/>
          <w:sz w:val="24"/>
          <w:szCs w:val="24"/>
        </w:rPr>
        <w:t xml:space="preserve">. De leden van de algemene vergadering kunnen te allen tijde </w:t>
      </w:r>
      <w:r w:rsidR="005E4807" w:rsidRPr="00861D1D">
        <w:rPr>
          <w:rFonts w:asciiTheme="minorHAnsi" w:hAnsiTheme="minorHAnsi"/>
          <w:sz w:val="24"/>
          <w:szCs w:val="24"/>
          <w:u w:val="single"/>
        </w:rPr>
        <w:t>ontslag</w:t>
      </w:r>
      <w:r w:rsidR="005E4807" w:rsidRPr="001347EC">
        <w:rPr>
          <w:rFonts w:asciiTheme="minorHAnsi" w:hAnsiTheme="minorHAnsi"/>
          <w:sz w:val="24"/>
          <w:szCs w:val="24"/>
        </w:rPr>
        <w:t xml:space="preserve"> nemen uit de vereniging. </w:t>
      </w:r>
      <w:r w:rsidR="00DF62B4" w:rsidRPr="00D8617C">
        <w:rPr>
          <w:rFonts w:asciiTheme="minorHAnsi" w:hAnsiTheme="minorHAnsi"/>
          <w:sz w:val="24"/>
          <w:szCs w:val="24"/>
        </w:rPr>
        <w:t xml:space="preserve">Effectieve leden kunnen te allen tijde toegetreden lid worden.  </w:t>
      </w:r>
      <w:r w:rsidR="005E4807" w:rsidRPr="001347EC">
        <w:rPr>
          <w:rFonts w:asciiTheme="minorHAnsi" w:hAnsiTheme="minorHAnsi"/>
          <w:sz w:val="24"/>
          <w:szCs w:val="24"/>
        </w:rPr>
        <w:t xml:space="preserve">Hiertoe volstaat het een schrijven te richten aan de voorzitter van </w:t>
      </w:r>
      <w:proofErr w:type="spellStart"/>
      <w:r w:rsidR="005C7D2F" w:rsidRPr="001347EC">
        <w:rPr>
          <w:rFonts w:asciiTheme="minorHAnsi" w:hAnsiTheme="minorHAnsi"/>
          <w:sz w:val="24"/>
          <w:szCs w:val="24"/>
        </w:rPr>
        <w:t>Emdr</w:t>
      </w:r>
      <w:proofErr w:type="spellEnd"/>
      <w:r w:rsidR="005C7D2F" w:rsidRPr="001347EC">
        <w:rPr>
          <w:rFonts w:asciiTheme="minorHAnsi" w:hAnsiTheme="minorHAnsi"/>
          <w:sz w:val="24"/>
          <w:szCs w:val="24"/>
        </w:rPr>
        <w:t>-Belgium</w:t>
      </w:r>
      <w:r w:rsidR="005E4807" w:rsidRPr="00D8617C">
        <w:rPr>
          <w:rFonts w:asciiTheme="minorHAnsi" w:hAnsiTheme="minorHAnsi"/>
          <w:sz w:val="24"/>
          <w:szCs w:val="24"/>
        </w:rPr>
        <w:t xml:space="preserve"> </w:t>
      </w:r>
      <w:r w:rsidR="005E4807" w:rsidRPr="001347EC">
        <w:rPr>
          <w:rFonts w:asciiTheme="minorHAnsi" w:hAnsiTheme="minorHAnsi"/>
          <w:sz w:val="24"/>
          <w:szCs w:val="24"/>
        </w:rPr>
        <w:t>met daarin de vermelding van datum van ontslag</w:t>
      </w:r>
      <w:r w:rsidR="00DF62B4">
        <w:rPr>
          <w:rFonts w:asciiTheme="minorHAnsi" w:hAnsiTheme="minorHAnsi"/>
          <w:sz w:val="24"/>
          <w:szCs w:val="24"/>
        </w:rPr>
        <w:t xml:space="preserve"> </w:t>
      </w:r>
      <w:r w:rsidR="00DF62B4" w:rsidRPr="00D8617C">
        <w:rPr>
          <w:rFonts w:asciiTheme="minorHAnsi" w:hAnsiTheme="minorHAnsi"/>
          <w:sz w:val="24"/>
          <w:szCs w:val="24"/>
        </w:rPr>
        <w:t>of verandering</w:t>
      </w:r>
      <w:r w:rsidR="00DF62B4" w:rsidRPr="001347EC">
        <w:rPr>
          <w:rFonts w:asciiTheme="minorHAnsi" w:hAnsiTheme="minorHAnsi"/>
          <w:sz w:val="24"/>
          <w:szCs w:val="24"/>
        </w:rPr>
        <w:t>.</w:t>
      </w:r>
      <w:r w:rsidR="005E4807" w:rsidRPr="001347EC">
        <w:rPr>
          <w:rFonts w:asciiTheme="minorHAnsi" w:hAnsiTheme="minorHAnsi"/>
          <w:sz w:val="24"/>
          <w:szCs w:val="24"/>
        </w:rPr>
        <w:t xml:space="preserve"> </w:t>
      </w:r>
      <w:r w:rsidR="00331D46" w:rsidRPr="00D8617C">
        <w:rPr>
          <w:rFonts w:asciiTheme="minorHAnsi" w:hAnsiTheme="minorHAnsi"/>
          <w:sz w:val="24"/>
          <w:szCs w:val="24"/>
        </w:rPr>
        <w:t xml:space="preserve">Voor besluiten rond uitsluiting van leden dienen twee derden van de </w:t>
      </w:r>
      <w:r w:rsidR="000F681B" w:rsidRPr="00D8617C">
        <w:rPr>
          <w:rFonts w:asciiTheme="minorHAnsi" w:hAnsiTheme="minorHAnsi"/>
          <w:sz w:val="24"/>
          <w:szCs w:val="24"/>
        </w:rPr>
        <w:t xml:space="preserve">effectieve </w:t>
      </w:r>
      <w:r w:rsidR="00331D46" w:rsidRPr="00D8617C">
        <w:rPr>
          <w:rFonts w:asciiTheme="minorHAnsi" w:hAnsiTheme="minorHAnsi"/>
          <w:sz w:val="24"/>
          <w:szCs w:val="24"/>
        </w:rPr>
        <w:t>leden aanwezig of vertegenwoordigd te zijn.</w:t>
      </w:r>
      <w:r w:rsidR="005C7D2F" w:rsidRPr="00D8617C">
        <w:rPr>
          <w:rFonts w:asciiTheme="minorHAnsi" w:hAnsiTheme="minorHAnsi"/>
          <w:sz w:val="24"/>
          <w:szCs w:val="24"/>
        </w:rPr>
        <w:t xml:space="preserve"> D</w:t>
      </w:r>
      <w:r w:rsidR="005C7D2F" w:rsidRPr="001347EC">
        <w:rPr>
          <w:rFonts w:asciiTheme="minorHAnsi" w:hAnsiTheme="minorHAnsi"/>
          <w:sz w:val="24"/>
          <w:szCs w:val="24"/>
        </w:rPr>
        <w:t>e volgende leden kunnen</w:t>
      </w:r>
      <w:r w:rsidR="005E4807" w:rsidRPr="001347EC">
        <w:rPr>
          <w:rFonts w:asciiTheme="minorHAnsi" w:hAnsiTheme="minorHAnsi"/>
          <w:sz w:val="24"/>
          <w:szCs w:val="24"/>
        </w:rPr>
        <w:t xml:space="preserve"> uitgesloten worden uit de vereniging: </w:t>
      </w:r>
    </w:p>
    <w:p w14:paraId="447F09E8" w14:textId="77777777" w:rsidR="00DF62B4" w:rsidRPr="00D8617C" w:rsidRDefault="000F681B" w:rsidP="00A26B13">
      <w:pPr>
        <w:pStyle w:val="Normaalweb"/>
        <w:numPr>
          <w:ilvl w:val="0"/>
          <w:numId w:val="3"/>
        </w:numPr>
        <w:rPr>
          <w:rFonts w:asciiTheme="minorHAnsi" w:hAnsiTheme="minorHAnsi"/>
          <w:sz w:val="24"/>
          <w:szCs w:val="24"/>
        </w:rPr>
      </w:pPr>
      <w:proofErr w:type="gramStart"/>
      <w:r w:rsidRPr="00DF62B4">
        <w:rPr>
          <w:rFonts w:asciiTheme="minorHAnsi" w:hAnsiTheme="minorHAnsi"/>
          <w:sz w:val="24"/>
          <w:szCs w:val="24"/>
        </w:rPr>
        <w:t>effectieve</w:t>
      </w:r>
      <w:proofErr w:type="gramEnd"/>
      <w:r w:rsidRPr="00DF62B4">
        <w:rPr>
          <w:rFonts w:asciiTheme="minorHAnsi" w:hAnsiTheme="minorHAnsi"/>
          <w:sz w:val="24"/>
          <w:szCs w:val="24"/>
        </w:rPr>
        <w:t xml:space="preserve"> </w:t>
      </w:r>
      <w:r w:rsidR="005E4807" w:rsidRPr="00DF62B4">
        <w:rPr>
          <w:rFonts w:asciiTheme="minorHAnsi" w:hAnsiTheme="minorHAnsi"/>
          <w:sz w:val="24"/>
          <w:szCs w:val="24"/>
        </w:rPr>
        <w:t xml:space="preserve">leden die gedurende twee opeenvolgende jaren geen enkele </w:t>
      </w:r>
      <w:r w:rsidRPr="00DF62B4">
        <w:rPr>
          <w:rFonts w:asciiTheme="minorHAnsi" w:hAnsiTheme="minorHAnsi"/>
          <w:sz w:val="24"/>
          <w:szCs w:val="24"/>
        </w:rPr>
        <w:t>A</w:t>
      </w:r>
      <w:r w:rsidR="005E4807" w:rsidRPr="00DF62B4">
        <w:rPr>
          <w:rFonts w:asciiTheme="minorHAnsi" w:hAnsiTheme="minorHAnsi"/>
          <w:sz w:val="24"/>
          <w:szCs w:val="24"/>
        </w:rPr>
        <w:t>lgemene vergadering bijgewoond hebben</w:t>
      </w:r>
      <w:r w:rsidR="007D3300" w:rsidRPr="00DF62B4">
        <w:rPr>
          <w:rFonts w:asciiTheme="minorHAnsi" w:hAnsiTheme="minorHAnsi"/>
          <w:sz w:val="24"/>
          <w:szCs w:val="24"/>
        </w:rPr>
        <w:t>, of zich niet hebben laten representeren</w:t>
      </w:r>
      <w:r w:rsidR="005C7D2F" w:rsidRPr="00DF62B4">
        <w:rPr>
          <w:rFonts w:asciiTheme="minorHAnsi" w:hAnsiTheme="minorHAnsi"/>
          <w:sz w:val="24"/>
          <w:szCs w:val="24"/>
        </w:rPr>
        <w:t>.</w:t>
      </w:r>
    </w:p>
    <w:p w14:paraId="536EC25E" w14:textId="04780ADC" w:rsidR="00DF62B4" w:rsidRPr="00D8617C" w:rsidRDefault="00DF62B4" w:rsidP="00DF62B4">
      <w:pPr>
        <w:pStyle w:val="Voetnoottekst"/>
        <w:numPr>
          <w:ilvl w:val="0"/>
          <w:numId w:val="3"/>
        </w:numPr>
        <w:rPr>
          <w:rFonts w:cs="Times New Roman"/>
        </w:rPr>
      </w:pPr>
      <w:proofErr w:type="gramStart"/>
      <w:r w:rsidRPr="00D8617C">
        <w:rPr>
          <w:rFonts w:cs="Times New Roman"/>
        </w:rPr>
        <w:t>effectieve</w:t>
      </w:r>
      <w:proofErr w:type="gramEnd"/>
      <w:r w:rsidRPr="00D8617C">
        <w:rPr>
          <w:rFonts w:cs="Times New Roman"/>
        </w:rPr>
        <w:t xml:space="preserve"> leden die hun titel van “EMDR-Europe practitioner” verliezen, en zich na één jaar na het verstrijken van hun titel niet in orde gebracht hebben. </w:t>
      </w:r>
    </w:p>
    <w:p w14:paraId="604355E2" w14:textId="58ABD748" w:rsidR="000F681B" w:rsidRPr="00D8617C" w:rsidRDefault="000F681B" w:rsidP="00A26B13">
      <w:pPr>
        <w:pStyle w:val="Normaalweb"/>
        <w:numPr>
          <w:ilvl w:val="0"/>
          <w:numId w:val="3"/>
        </w:numPr>
        <w:rPr>
          <w:rFonts w:asciiTheme="minorHAnsi" w:hAnsiTheme="minorHAnsi"/>
          <w:sz w:val="24"/>
          <w:szCs w:val="24"/>
        </w:rPr>
      </w:pPr>
      <w:proofErr w:type="gramStart"/>
      <w:r w:rsidRPr="00DF62B4">
        <w:rPr>
          <w:rFonts w:asciiTheme="minorHAnsi" w:hAnsiTheme="minorHAnsi"/>
          <w:sz w:val="24"/>
          <w:szCs w:val="24"/>
        </w:rPr>
        <w:t>leden</w:t>
      </w:r>
      <w:proofErr w:type="gramEnd"/>
      <w:r w:rsidRPr="00DF62B4">
        <w:rPr>
          <w:rFonts w:asciiTheme="minorHAnsi" w:hAnsiTheme="minorHAnsi"/>
          <w:sz w:val="24"/>
          <w:szCs w:val="24"/>
        </w:rPr>
        <w:t xml:space="preserve"> die hun lidgeld </w:t>
      </w:r>
      <w:r w:rsidR="007D3300" w:rsidRPr="00DF62B4">
        <w:rPr>
          <w:rFonts w:asciiTheme="minorHAnsi" w:hAnsiTheme="minorHAnsi"/>
          <w:sz w:val="24"/>
          <w:szCs w:val="24"/>
        </w:rPr>
        <w:t xml:space="preserve">na aanmaning </w:t>
      </w:r>
      <w:r w:rsidRPr="00DF62B4">
        <w:rPr>
          <w:rFonts w:asciiTheme="minorHAnsi" w:hAnsiTheme="minorHAnsi"/>
          <w:sz w:val="24"/>
          <w:szCs w:val="24"/>
        </w:rPr>
        <w:t>niet betaald hebben.</w:t>
      </w:r>
    </w:p>
    <w:p w14:paraId="44252F3C" w14:textId="77777777" w:rsidR="000F681B" w:rsidRPr="000F681B" w:rsidRDefault="005E4807" w:rsidP="000F681B">
      <w:pPr>
        <w:pStyle w:val="Normaalweb"/>
        <w:numPr>
          <w:ilvl w:val="0"/>
          <w:numId w:val="3"/>
        </w:numPr>
        <w:rPr>
          <w:rFonts w:asciiTheme="minorHAnsi" w:hAnsiTheme="minorHAnsi"/>
        </w:rPr>
      </w:pPr>
      <w:proofErr w:type="gramStart"/>
      <w:r w:rsidRPr="001347EC">
        <w:rPr>
          <w:rFonts w:asciiTheme="minorHAnsi" w:hAnsiTheme="minorHAnsi"/>
          <w:sz w:val="24"/>
          <w:szCs w:val="24"/>
        </w:rPr>
        <w:t>leden</w:t>
      </w:r>
      <w:proofErr w:type="gramEnd"/>
      <w:r w:rsidRPr="001347EC">
        <w:rPr>
          <w:rFonts w:asciiTheme="minorHAnsi" w:hAnsiTheme="minorHAnsi"/>
          <w:sz w:val="24"/>
          <w:szCs w:val="24"/>
        </w:rPr>
        <w:t xml:space="preserve"> die ernstige schade berokkenen aan de goede naam en werking van de vereniging</w:t>
      </w:r>
      <w:r w:rsidR="005C7D2F" w:rsidRPr="001347EC">
        <w:rPr>
          <w:rFonts w:asciiTheme="minorHAnsi" w:hAnsiTheme="minorHAnsi"/>
          <w:sz w:val="24"/>
          <w:szCs w:val="24"/>
        </w:rPr>
        <w:t>, nadat het lid werd gehoord.</w:t>
      </w:r>
    </w:p>
    <w:p w14:paraId="6D0BE63D" w14:textId="0F135907" w:rsidR="005E4807" w:rsidRPr="001347EC" w:rsidRDefault="005E4807" w:rsidP="000F681B">
      <w:pPr>
        <w:pStyle w:val="Normaalweb"/>
        <w:rPr>
          <w:rFonts w:asciiTheme="minorHAnsi" w:hAnsiTheme="minorHAnsi"/>
        </w:rPr>
      </w:pPr>
      <w:r w:rsidRPr="001347EC">
        <w:rPr>
          <w:rFonts w:asciiTheme="minorHAnsi" w:hAnsiTheme="minorHAnsi"/>
          <w:sz w:val="24"/>
          <w:szCs w:val="24"/>
        </w:rPr>
        <w:lastRenderedPageBreak/>
        <w:t xml:space="preserve">In dit </w:t>
      </w:r>
      <w:r w:rsidR="005C7D2F" w:rsidRPr="001347EC">
        <w:rPr>
          <w:rFonts w:asciiTheme="minorHAnsi" w:hAnsiTheme="minorHAnsi"/>
          <w:sz w:val="24"/>
          <w:szCs w:val="24"/>
        </w:rPr>
        <w:t xml:space="preserve">laatste </w:t>
      </w:r>
      <w:r w:rsidRPr="001347EC">
        <w:rPr>
          <w:rFonts w:asciiTheme="minorHAnsi" w:hAnsiTheme="minorHAnsi"/>
          <w:sz w:val="24"/>
          <w:szCs w:val="24"/>
        </w:rPr>
        <w:t xml:space="preserve">geval dient de vereniging aan het betrokken lid de reden en de datum van uitsluiting schriftelijk mee te delen. </w:t>
      </w:r>
    </w:p>
    <w:p w14:paraId="67BD2028" w14:textId="77777777" w:rsidR="00EF38A1" w:rsidRPr="001347EC" w:rsidRDefault="00EF38A1" w:rsidP="00C72CDF">
      <w:pPr>
        <w:pStyle w:val="Plattetekst3"/>
        <w:jc w:val="left"/>
        <w:rPr>
          <w:rFonts w:asciiTheme="minorHAnsi" w:hAnsiTheme="minorHAnsi"/>
          <w:sz w:val="36"/>
          <w:szCs w:val="36"/>
        </w:rPr>
      </w:pPr>
    </w:p>
    <w:p w14:paraId="5D18B438" w14:textId="58A0008A" w:rsidR="00945102" w:rsidRDefault="001C571E" w:rsidP="001C571E">
      <w:pPr>
        <w:pStyle w:val="Kop1"/>
      </w:pPr>
      <w:r>
        <w:t>Raad van B</w:t>
      </w:r>
      <w:r w:rsidR="005E4807" w:rsidRPr="001347EC">
        <w:t>estuur</w:t>
      </w:r>
    </w:p>
    <w:p w14:paraId="7C8C96B6" w14:textId="1BCF6593" w:rsidR="005E4807" w:rsidRDefault="005E4807" w:rsidP="00C72CDF">
      <w:pPr>
        <w:pStyle w:val="Plattetekst3"/>
        <w:jc w:val="left"/>
        <w:rPr>
          <w:rFonts w:asciiTheme="minorHAnsi" w:hAnsiTheme="minorHAnsi"/>
          <w:szCs w:val="24"/>
        </w:rPr>
      </w:pPr>
      <w:r w:rsidRPr="001347EC">
        <w:rPr>
          <w:rFonts w:asciiTheme="minorHAnsi" w:hAnsiTheme="minorHAnsi"/>
          <w:sz w:val="36"/>
          <w:szCs w:val="36"/>
        </w:rPr>
        <w:br/>
      </w:r>
      <w:r w:rsidR="001042B3">
        <w:rPr>
          <w:rFonts w:asciiTheme="minorHAnsi" w:hAnsiTheme="minorHAnsi"/>
          <w:szCs w:val="24"/>
        </w:rPr>
        <w:t xml:space="preserve">Art. </w:t>
      </w:r>
      <w:r w:rsidR="00861D1D">
        <w:rPr>
          <w:rFonts w:asciiTheme="minorHAnsi" w:hAnsiTheme="minorHAnsi"/>
          <w:szCs w:val="24"/>
        </w:rPr>
        <w:t>7</w:t>
      </w:r>
      <w:r w:rsidRPr="001347EC">
        <w:rPr>
          <w:rFonts w:asciiTheme="minorHAnsi" w:hAnsiTheme="minorHAnsi"/>
          <w:szCs w:val="24"/>
        </w:rPr>
        <w:t xml:space="preserve">. </w:t>
      </w:r>
      <w:r w:rsidR="00C72CDF" w:rsidRPr="001347EC">
        <w:rPr>
          <w:rFonts w:asciiTheme="minorHAnsi" w:hAnsiTheme="minorHAnsi"/>
          <w:snapToGrid w:val="0"/>
        </w:rPr>
        <w:t xml:space="preserve">De </w:t>
      </w:r>
      <w:r w:rsidR="00C72CDF" w:rsidRPr="00861D1D">
        <w:rPr>
          <w:rFonts w:asciiTheme="minorHAnsi" w:hAnsiTheme="minorHAnsi"/>
          <w:snapToGrid w:val="0"/>
          <w:u w:val="single"/>
        </w:rPr>
        <w:t>leden</w:t>
      </w:r>
      <w:r w:rsidR="00C72CDF" w:rsidRPr="001347EC">
        <w:rPr>
          <w:rFonts w:asciiTheme="minorHAnsi" w:hAnsiTheme="minorHAnsi"/>
          <w:snapToGrid w:val="0"/>
        </w:rPr>
        <w:t xml:space="preserve"> van de Raad van Bestuur worden benoemd door de Algemene Vergadering </w:t>
      </w:r>
      <w:r w:rsidR="00CA5661" w:rsidRPr="001347EC">
        <w:rPr>
          <w:rFonts w:asciiTheme="minorHAnsi" w:hAnsiTheme="minorHAnsi"/>
          <w:snapToGrid w:val="0"/>
        </w:rPr>
        <w:t xml:space="preserve">uit de effectieve leden </w:t>
      </w:r>
      <w:r w:rsidR="00C72CDF" w:rsidRPr="001347EC">
        <w:rPr>
          <w:rFonts w:asciiTheme="minorHAnsi" w:hAnsiTheme="minorHAnsi"/>
          <w:snapToGrid w:val="0"/>
        </w:rPr>
        <w:t xml:space="preserve">en zijn ten alle tijden door deze afzetbaar. </w:t>
      </w:r>
      <w:r w:rsidR="00EF38A1" w:rsidRPr="001347EC">
        <w:rPr>
          <w:rFonts w:asciiTheme="minorHAnsi" w:hAnsiTheme="minorHAnsi"/>
          <w:szCs w:val="24"/>
        </w:rPr>
        <w:t xml:space="preserve">Vertegenwoordigers van de verschillende comités </w:t>
      </w:r>
      <w:r w:rsidR="000F681B">
        <w:rPr>
          <w:rFonts w:asciiTheme="minorHAnsi" w:hAnsiTheme="minorHAnsi"/>
          <w:szCs w:val="24"/>
        </w:rPr>
        <w:t xml:space="preserve">maken deel uit </w:t>
      </w:r>
      <w:r w:rsidR="00EF38A1" w:rsidRPr="001347EC">
        <w:rPr>
          <w:rFonts w:asciiTheme="minorHAnsi" w:hAnsiTheme="minorHAnsi"/>
          <w:szCs w:val="24"/>
        </w:rPr>
        <w:t>van de Raad van Bestuur.</w:t>
      </w:r>
      <w:r w:rsidR="00EF38A1" w:rsidRPr="001347EC">
        <w:rPr>
          <w:rFonts w:asciiTheme="minorHAnsi" w:hAnsiTheme="minorHAnsi"/>
          <w:snapToGrid w:val="0"/>
        </w:rPr>
        <w:t xml:space="preserve"> </w:t>
      </w:r>
      <w:r w:rsidR="00945102">
        <w:rPr>
          <w:rFonts w:asciiTheme="minorHAnsi" w:hAnsiTheme="minorHAnsi"/>
          <w:szCs w:val="24"/>
        </w:rPr>
        <w:t>De R</w:t>
      </w:r>
      <w:r w:rsidRPr="001347EC">
        <w:rPr>
          <w:rFonts w:asciiTheme="minorHAnsi" w:hAnsiTheme="minorHAnsi"/>
          <w:szCs w:val="24"/>
        </w:rPr>
        <w:t xml:space="preserve">aad van </w:t>
      </w:r>
      <w:r w:rsidR="00945102">
        <w:rPr>
          <w:rFonts w:asciiTheme="minorHAnsi" w:hAnsiTheme="minorHAnsi"/>
          <w:szCs w:val="24"/>
        </w:rPr>
        <w:t>B</w:t>
      </w:r>
      <w:r w:rsidRPr="001347EC">
        <w:rPr>
          <w:rFonts w:asciiTheme="minorHAnsi" w:hAnsiTheme="minorHAnsi"/>
          <w:szCs w:val="24"/>
        </w:rPr>
        <w:t xml:space="preserve">estuur kiest onder zijn leden een voorzitter, een ondervoorzitter, een secretaris en een penningmeester. </w:t>
      </w:r>
      <w:r w:rsidR="00C72CDF" w:rsidRPr="001347EC">
        <w:rPr>
          <w:rFonts w:asciiTheme="minorHAnsi" w:hAnsiTheme="minorHAnsi"/>
          <w:snapToGrid w:val="0"/>
        </w:rPr>
        <w:t>Een bestuurder kan vrijwillig ontslag nemen via aangetekend schrijven aan de Raad van Bestuur of de voorzitter.</w:t>
      </w:r>
      <w:r w:rsidR="00172AE1">
        <w:rPr>
          <w:rFonts w:asciiTheme="minorHAnsi" w:hAnsiTheme="minorHAnsi"/>
          <w:snapToGrid w:val="0"/>
        </w:rPr>
        <w:t xml:space="preserve"> </w:t>
      </w:r>
      <w:r w:rsidR="00FB67D4" w:rsidRPr="001347EC">
        <w:rPr>
          <w:rFonts w:asciiTheme="minorHAnsi" w:hAnsiTheme="minorHAnsi"/>
          <w:snapToGrid w:val="0"/>
        </w:rPr>
        <w:t xml:space="preserve">De bestuurders worden benoemd voor een termijn van 4 jaar. De leden van de Raad van Bestuur zijn </w:t>
      </w:r>
      <w:proofErr w:type="spellStart"/>
      <w:r w:rsidR="00FB67D4" w:rsidRPr="001347EC">
        <w:rPr>
          <w:rFonts w:asciiTheme="minorHAnsi" w:hAnsiTheme="minorHAnsi"/>
          <w:snapToGrid w:val="0"/>
        </w:rPr>
        <w:t>herverkiesbaar</w:t>
      </w:r>
      <w:proofErr w:type="spellEnd"/>
      <w:r w:rsidR="00FB67D4" w:rsidRPr="001347EC">
        <w:rPr>
          <w:rFonts w:asciiTheme="minorHAnsi" w:hAnsiTheme="minorHAnsi"/>
          <w:snapToGrid w:val="0"/>
        </w:rPr>
        <w:t>.</w:t>
      </w:r>
      <w:r w:rsidR="00FB67D4">
        <w:rPr>
          <w:rFonts w:asciiTheme="minorHAnsi" w:hAnsiTheme="minorHAnsi"/>
          <w:szCs w:val="24"/>
        </w:rPr>
        <w:t xml:space="preserve"> </w:t>
      </w:r>
      <w:r w:rsidR="00FB67D4" w:rsidRPr="001347EC">
        <w:rPr>
          <w:rFonts w:asciiTheme="minorHAnsi" w:hAnsiTheme="minorHAnsi"/>
          <w:szCs w:val="24"/>
        </w:rPr>
        <w:t>Aan het mandaat van lid van de raad van bestuur kan voortijdig een einde komen door:</w:t>
      </w:r>
      <w:r w:rsidR="00FB67D4" w:rsidRPr="001347EC">
        <w:rPr>
          <w:rFonts w:asciiTheme="minorHAnsi" w:hAnsiTheme="minorHAnsi"/>
          <w:szCs w:val="24"/>
        </w:rPr>
        <w:br/>
        <w:t>-vrijwillig ontslag;</w:t>
      </w:r>
      <w:r w:rsidR="00FB67D4" w:rsidRPr="001347EC">
        <w:rPr>
          <w:rFonts w:asciiTheme="minorHAnsi" w:hAnsiTheme="minorHAnsi"/>
          <w:szCs w:val="24"/>
        </w:rPr>
        <w:br/>
        <w:t>-ontslag als lid van de vereniging.</w:t>
      </w:r>
    </w:p>
    <w:p w14:paraId="7E788B92" w14:textId="77777777" w:rsidR="000F681B" w:rsidRPr="001347EC" w:rsidRDefault="000F681B" w:rsidP="00C72CDF">
      <w:pPr>
        <w:pStyle w:val="Plattetekst3"/>
        <w:jc w:val="left"/>
        <w:rPr>
          <w:rFonts w:asciiTheme="minorHAnsi" w:hAnsiTheme="minorHAnsi"/>
        </w:rPr>
      </w:pPr>
    </w:p>
    <w:p w14:paraId="36571E4E" w14:textId="3AD73165" w:rsidR="003B3515" w:rsidRPr="001347EC" w:rsidRDefault="005E4807" w:rsidP="005E4807">
      <w:pPr>
        <w:pStyle w:val="Normaalweb"/>
        <w:rPr>
          <w:rFonts w:asciiTheme="minorHAnsi" w:hAnsiTheme="minorHAnsi"/>
          <w:sz w:val="24"/>
          <w:szCs w:val="24"/>
        </w:rPr>
      </w:pPr>
      <w:r w:rsidRPr="001347EC">
        <w:rPr>
          <w:rFonts w:asciiTheme="minorHAnsi" w:hAnsiTheme="minorHAnsi"/>
          <w:sz w:val="24"/>
          <w:szCs w:val="24"/>
        </w:rPr>
        <w:t xml:space="preserve">Art. </w:t>
      </w:r>
      <w:r w:rsidR="00861D1D">
        <w:rPr>
          <w:rFonts w:asciiTheme="minorHAnsi" w:hAnsiTheme="minorHAnsi"/>
          <w:sz w:val="24"/>
          <w:szCs w:val="24"/>
        </w:rPr>
        <w:t>8</w:t>
      </w:r>
      <w:r w:rsidRPr="001347EC">
        <w:rPr>
          <w:rFonts w:asciiTheme="minorHAnsi" w:hAnsiTheme="minorHAnsi"/>
          <w:sz w:val="24"/>
          <w:szCs w:val="24"/>
        </w:rPr>
        <w:t xml:space="preserve">. De </w:t>
      </w:r>
      <w:r w:rsidRPr="00861D1D">
        <w:rPr>
          <w:rFonts w:asciiTheme="minorHAnsi" w:hAnsiTheme="minorHAnsi"/>
          <w:sz w:val="24"/>
          <w:szCs w:val="24"/>
          <w:u w:val="single"/>
        </w:rPr>
        <w:t>taakverdeling</w:t>
      </w:r>
      <w:r w:rsidRPr="001347EC">
        <w:rPr>
          <w:rFonts w:asciiTheme="minorHAnsi" w:hAnsiTheme="minorHAnsi"/>
          <w:sz w:val="24"/>
          <w:szCs w:val="24"/>
        </w:rPr>
        <w:t xml:space="preserve"> van de functies binnen de raad van bestuur is de volgende: </w:t>
      </w:r>
    </w:p>
    <w:p w14:paraId="733494F8" w14:textId="185377BB" w:rsidR="003B3515" w:rsidRPr="001347EC" w:rsidRDefault="005E4807" w:rsidP="00945102">
      <w:pPr>
        <w:pStyle w:val="Normaalweb"/>
        <w:numPr>
          <w:ilvl w:val="0"/>
          <w:numId w:val="2"/>
        </w:numPr>
        <w:rPr>
          <w:rFonts w:asciiTheme="minorHAnsi" w:hAnsiTheme="minorHAnsi"/>
          <w:sz w:val="24"/>
          <w:szCs w:val="24"/>
        </w:rPr>
      </w:pPr>
      <w:proofErr w:type="gramStart"/>
      <w:r w:rsidRPr="001347EC">
        <w:rPr>
          <w:rFonts w:asciiTheme="minorHAnsi" w:hAnsiTheme="minorHAnsi"/>
          <w:sz w:val="24"/>
          <w:szCs w:val="24"/>
        </w:rPr>
        <w:t>de</w:t>
      </w:r>
      <w:proofErr w:type="gramEnd"/>
      <w:r w:rsidRPr="001347EC">
        <w:rPr>
          <w:rFonts w:asciiTheme="minorHAnsi" w:hAnsiTheme="minorHAnsi"/>
          <w:sz w:val="24"/>
          <w:szCs w:val="24"/>
        </w:rPr>
        <w:t xml:space="preserve"> </w:t>
      </w:r>
      <w:r w:rsidRPr="00945102">
        <w:rPr>
          <w:rFonts w:asciiTheme="minorHAnsi" w:hAnsiTheme="minorHAnsi"/>
          <w:sz w:val="24"/>
          <w:szCs w:val="24"/>
          <w:u w:val="single"/>
        </w:rPr>
        <w:t>voorzitter</w:t>
      </w:r>
      <w:r w:rsidRPr="001347EC">
        <w:rPr>
          <w:rFonts w:asciiTheme="minorHAnsi" w:hAnsiTheme="minorHAnsi"/>
          <w:sz w:val="24"/>
          <w:szCs w:val="24"/>
        </w:rPr>
        <w:t xml:space="preserve"> heeft de leiding van de vereniging en ziet toe op de goede werking ervan. Hij waakt erover dat de vergaderingen regelmatig plaatsvinden en dat de agenda wordt opgesteld. Hij leidt de besprekingen en zorgt voor het nemen en opvolgen van de beslissingen. </w:t>
      </w:r>
    </w:p>
    <w:p w14:paraId="1C98D3B5" w14:textId="51E2D968" w:rsidR="003B3515" w:rsidRPr="001347EC" w:rsidRDefault="005E4807" w:rsidP="00945102">
      <w:pPr>
        <w:pStyle w:val="Normaalweb"/>
        <w:numPr>
          <w:ilvl w:val="0"/>
          <w:numId w:val="2"/>
        </w:numPr>
        <w:rPr>
          <w:rFonts w:asciiTheme="minorHAnsi" w:hAnsiTheme="minorHAnsi"/>
          <w:sz w:val="24"/>
          <w:szCs w:val="24"/>
        </w:rPr>
      </w:pPr>
      <w:proofErr w:type="gramStart"/>
      <w:r w:rsidRPr="001347EC">
        <w:rPr>
          <w:rFonts w:asciiTheme="minorHAnsi" w:hAnsiTheme="minorHAnsi"/>
          <w:sz w:val="24"/>
          <w:szCs w:val="24"/>
        </w:rPr>
        <w:t>de</w:t>
      </w:r>
      <w:proofErr w:type="gramEnd"/>
      <w:r w:rsidRPr="001347EC">
        <w:rPr>
          <w:rFonts w:asciiTheme="minorHAnsi" w:hAnsiTheme="minorHAnsi"/>
          <w:sz w:val="24"/>
          <w:szCs w:val="24"/>
        </w:rPr>
        <w:t xml:space="preserve"> </w:t>
      </w:r>
      <w:r w:rsidRPr="00945102">
        <w:rPr>
          <w:rFonts w:asciiTheme="minorHAnsi" w:hAnsiTheme="minorHAnsi"/>
          <w:sz w:val="24"/>
          <w:szCs w:val="24"/>
          <w:u w:val="single"/>
        </w:rPr>
        <w:t>ondervoorzitter</w:t>
      </w:r>
      <w:r w:rsidRPr="001347EC">
        <w:rPr>
          <w:rFonts w:asciiTheme="minorHAnsi" w:hAnsiTheme="minorHAnsi"/>
          <w:sz w:val="24"/>
          <w:szCs w:val="24"/>
        </w:rPr>
        <w:t xml:space="preserve"> vervangt de voorzitter bij diens afwezigheid. </w:t>
      </w:r>
    </w:p>
    <w:p w14:paraId="514AE67E" w14:textId="77777777" w:rsidR="00945102" w:rsidRDefault="005E4807" w:rsidP="00945102">
      <w:pPr>
        <w:pStyle w:val="Normaalweb"/>
        <w:numPr>
          <w:ilvl w:val="0"/>
          <w:numId w:val="2"/>
        </w:numPr>
        <w:rPr>
          <w:rFonts w:asciiTheme="minorHAnsi" w:hAnsiTheme="minorHAnsi"/>
          <w:sz w:val="24"/>
          <w:szCs w:val="24"/>
        </w:rPr>
      </w:pPr>
      <w:proofErr w:type="gramStart"/>
      <w:r w:rsidRPr="001347EC">
        <w:rPr>
          <w:rFonts w:asciiTheme="minorHAnsi" w:hAnsiTheme="minorHAnsi"/>
          <w:sz w:val="24"/>
          <w:szCs w:val="24"/>
        </w:rPr>
        <w:t>de</w:t>
      </w:r>
      <w:proofErr w:type="gramEnd"/>
      <w:r w:rsidRPr="001347EC">
        <w:rPr>
          <w:rFonts w:asciiTheme="minorHAnsi" w:hAnsiTheme="minorHAnsi"/>
          <w:sz w:val="24"/>
          <w:szCs w:val="24"/>
        </w:rPr>
        <w:t xml:space="preserve"> </w:t>
      </w:r>
      <w:r w:rsidRPr="00945102">
        <w:rPr>
          <w:rFonts w:asciiTheme="minorHAnsi" w:hAnsiTheme="minorHAnsi"/>
          <w:sz w:val="24"/>
          <w:szCs w:val="24"/>
          <w:u w:val="single"/>
        </w:rPr>
        <w:t>secretaris</w:t>
      </w:r>
      <w:r w:rsidRPr="001347EC">
        <w:rPr>
          <w:rFonts w:asciiTheme="minorHAnsi" w:hAnsiTheme="minorHAnsi"/>
          <w:sz w:val="24"/>
          <w:szCs w:val="24"/>
        </w:rPr>
        <w:t xml:space="preserve"> is verantwoordelijk voor het voeren van de correspondentie, het verzenden van de uitnodigingen voor de vergaderingen, het opmaken en bijhouden van de notulen van de vergaderingen, het opmaken en bijhouden van de ledenlijst en he</w:t>
      </w:r>
      <w:r w:rsidR="00945102">
        <w:rPr>
          <w:rFonts w:asciiTheme="minorHAnsi" w:hAnsiTheme="minorHAnsi"/>
          <w:sz w:val="24"/>
          <w:szCs w:val="24"/>
        </w:rPr>
        <w:t>t opstellen van het jaarverslag.</w:t>
      </w:r>
    </w:p>
    <w:p w14:paraId="70E55F0D" w14:textId="688AB55B" w:rsidR="005E4807" w:rsidRPr="00945102" w:rsidRDefault="005E4807" w:rsidP="00945102">
      <w:pPr>
        <w:pStyle w:val="Normaalweb"/>
        <w:numPr>
          <w:ilvl w:val="0"/>
          <w:numId w:val="2"/>
        </w:numPr>
        <w:rPr>
          <w:rFonts w:asciiTheme="minorHAnsi" w:hAnsiTheme="minorHAnsi"/>
          <w:sz w:val="24"/>
          <w:szCs w:val="24"/>
        </w:rPr>
      </w:pPr>
      <w:proofErr w:type="gramStart"/>
      <w:r w:rsidRPr="001347EC">
        <w:rPr>
          <w:rFonts w:asciiTheme="minorHAnsi" w:hAnsiTheme="minorHAnsi"/>
          <w:sz w:val="24"/>
          <w:szCs w:val="24"/>
        </w:rPr>
        <w:t>de</w:t>
      </w:r>
      <w:proofErr w:type="gramEnd"/>
      <w:r w:rsidRPr="001347EC">
        <w:rPr>
          <w:rFonts w:asciiTheme="minorHAnsi" w:hAnsiTheme="minorHAnsi"/>
          <w:sz w:val="24"/>
          <w:szCs w:val="24"/>
        </w:rPr>
        <w:t xml:space="preserve"> </w:t>
      </w:r>
      <w:r w:rsidRPr="00945102">
        <w:rPr>
          <w:rFonts w:asciiTheme="minorHAnsi" w:hAnsiTheme="minorHAnsi"/>
          <w:sz w:val="24"/>
          <w:szCs w:val="24"/>
          <w:u w:val="single"/>
        </w:rPr>
        <w:t>penningmeester</w:t>
      </w:r>
      <w:r w:rsidRPr="001347EC">
        <w:rPr>
          <w:rFonts w:asciiTheme="minorHAnsi" w:hAnsiTheme="minorHAnsi"/>
          <w:sz w:val="24"/>
          <w:szCs w:val="24"/>
        </w:rPr>
        <w:t xml:space="preserve"> is belast met het beheer van de </w:t>
      </w:r>
      <w:r w:rsidR="007446EE" w:rsidRPr="001347EC">
        <w:rPr>
          <w:rFonts w:asciiTheme="minorHAnsi" w:hAnsiTheme="minorHAnsi"/>
          <w:sz w:val="24"/>
          <w:szCs w:val="24"/>
        </w:rPr>
        <w:t>financiën</w:t>
      </w:r>
      <w:r w:rsidRPr="001347EC">
        <w:rPr>
          <w:rFonts w:asciiTheme="minorHAnsi" w:hAnsiTheme="minorHAnsi"/>
          <w:sz w:val="24"/>
          <w:szCs w:val="24"/>
        </w:rPr>
        <w:t xml:space="preserve"> van de vereniging en het opstellen van de jaarlijkse begroting en de jaarlijkse rekening. Hij houdt </w:t>
      </w:r>
      <w:proofErr w:type="gramStart"/>
      <w:r w:rsidRPr="001347EC">
        <w:rPr>
          <w:rFonts w:asciiTheme="minorHAnsi" w:hAnsiTheme="minorHAnsi"/>
          <w:sz w:val="24"/>
          <w:szCs w:val="24"/>
        </w:rPr>
        <w:t>tevens</w:t>
      </w:r>
      <w:proofErr w:type="gramEnd"/>
      <w:r w:rsidRPr="001347EC">
        <w:rPr>
          <w:rFonts w:asciiTheme="minorHAnsi" w:hAnsiTheme="minorHAnsi"/>
          <w:sz w:val="24"/>
          <w:szCs w:val="24"/>
        </w:rPr>
        <w:t xml:space="preserve"> een correcte boekhouding bij. </w:t>
      </w:r>
    </w:p>
    <w:p w14:paraId="77DE3B4B" w14:textId="3AB90F3D" w:rsidR="005E4807" w:rsidRPr="001347EC" w:rsidRDefault="000F3FD4" w:rsidP="005E4807">
      <w:pPr>
        <w:pStyle w:val="Normaalweb"/>
        <w:rPr>
          <w:rFonts w:asciiTheme="minorHAnsi" w:hAnsiTheme="minorHAnsi"/>
          <w:sz w:val="24"/>
          <w:szCs w:val="24"/>
        </w:rPr>
      </w:pPr>
      <w:r>
        <w:rPr>
          <w:rFonts w:asciiTheme="minorHAnsi" w:hAnsiTheme="minorHAnsi"/>
          <w:sz w:val="24"/>
          <w:szCs w:val="24"/>
        </w:rPr>
        <w:t xml:space="preserve">Art. </w:t>
      </w:r>
      <w:r w:rsidR="00861D1D">
        <w:rPr>
          <w:rFonts w:asciiTheme="minorHAnsi" w:hAnsiTheme="minorHAnsi"/>
          <w:sz w:val="24"/>
          <w:szCs w:val="24"/>
        </w:rPr>
        <w:t>9</w:t>
      </w:r>
      <w:r w:rsidR="005E4807" w:rsidRPr="001347EC">
        <w:rPr>
          <w:rFonts w:asciiTheme="minorHAnsi" w:hAnsiTheme="minorHAnsi"/>
          <w:sz w:val="24"/>
          <w:szCs w:val="24"/>
        </w:rPr>
        <w:t xml:space="preserve">. In de schoot van de raad van bestuur kunnen </w:t>
      </w:r>
      <w:r w:rsidR="003B3515" w:rsidRPr="00861D1D">
        <w:rPr>
          <w:rFonts w:asciiTheme="minorHAnsi" w:hAnsiTheme="minorHAnsi"/>
          <w:b/>
          <w:sz w:val="24"/>
          <w:szCs w:val="24"/>
        </w:rPr>
        <w:t>comités</w:t>
      </w:r>
      <w:r w:rsidR="005E4807" w:rsidRPr="001347EC">
        <w:rPr>
          <w:rFonts w:asciiTheme="minorHAnsi" w:hAnsiTheme="minorHAnsi"/>
          <w:sz w:val="24"/>
          <w:szCs w:val="24"/>
        </w:rPr>
        <w:t xml:space="preserve"> opgericht worden voor het realiseren van bepaalde projecten. </w:t>
      </w:r>
      <w:r>
        <w:rPr>
          <w:rFonts w:asciiTheme="minorHAnsi" w:hAnsiTheme="minorHAnsi"/>
          <w:sz w:val="24"/>
          <w:szCs w:val="24"/>
        </w:rPr>
        <w:t xml:space="preserve">De raad van bestuur garandeert dat elk comité georganiseerd </w:t>
      </w:r>
      <w:r w:rsidR="001E6273">
        <w:rPr>
          <w:rFonts w:asciiTheme="minorHAnsi" w:hAnsiTheme="minorHAnsi"/>
          <w:sz w:val="24"/>
          <w:szCs w:val="24"/>
        </w:rPr>
        <w:t xml:space="preserve">wordt door een beheerder. </w:t>
      </w:r>
      <w:r w:rsidR="005E4807" w:rsidRPr="001347EC">
        <w:rPr>
          <w:rFonts w:asciiTheme="minorHAnsi" w:hAnsiTheme="minorHAnsi"/>
          <w:sz w:val="24"/>
          <w:szCs w:val="24"/>
        </w:rPr>
        <w:t xml:space="preserve">Indien nodig kan hiervoor een beroep worden gedaan op externe deskundigen. Deze externen hebben geen enkele </w:t>
      </w:r>
      <w:r w:rsidR="000F681B">
        <w:rPr>
          <w:rFonts w:asciiTheme="minorHAnsi" w:hAnsiTheme="minorHAnsi"/>
          <w:sz w:val="24"/>
          <w:szCs w:val="24"/>
        </w:rPr>
        <w:t>b</w:t>
      </w:r>
      <w:r w:rsidR="005E4807" w:rsidRPr="001347EC">
        <w:rPr>
          <w:rFonts w:asciiTheme="minorHAnsi" w:hAnsiTheme="minorHAnsi"/>
          <w:sz w:val="24"/>
          <w:szCs w:val="24"/>
        </w:rPr>
        <w:t xml:space="preserve">eslissingsbevoegdheid, enkel een adviserende opdracht. </w:t>
      </w:r>
    </w:p>
    <w:p w14:paraId="001428B2" w14:textId="5BCB0961" w:rsidR="00EF38A1" w:rsidRPr="001347EC" w:rsidRDefault="003B3515" w:rsidP="00CF07BB">
      <w:pPr>
        <w:pStyle w:val="Normaalweb"/>
      </w:pPr>
      <w:r w:rsidRPr="001347EC">
        <w:rPr>
          <w:rFonts w:asciiTheme="minorHAnsi" w:hAnsiTheme="minorHAnsi"/>
          <w:sz w:val="24"/>
          <w:szCs w:val="24"/>
        </w:rPr>
        <w:t>Art. 1</w:t>
      </w:r>
      <w:r w:rsidR="00861D1D">
        <w:rPr>
          <w:rFonts w:asciiTheme="minorHAnsi" w:hAnsiTheme="minorHAnsi"/>
          <w:sz w:val="24"/>
          <w:szCs w:val="24"/>
        </w:rPr>
        <w:t>0</w:t>
      </w:r>
      <w:r w:rsidRPr="001347EC">
        <w:rPr>
          <w:rFonts w:asciiTheme="minorHAnsi" w:hAnsiTheme="minorHAnsi"/>
          <w:sz w:val="24"/>
          <w:szCs w:val="24"/>
        </w:rPr>
        <w:t xml:space="preserve">. </w:t>
      </w:r>
      <w:r w:rsidR="00CF07BB" w:rsidRPr="00CF07BB">
        <w:rPr>
          <w:rFonts w:asciiTheme="minorHAnsi" w:hAnsiTheme="minorHAnsi"/>
          <w:sz w:val="24"/>
          <w:szCs w:val="24"/>
          <w:u w:val="single"/>
        </w:rPr>
        <w:t>Functioneren:</w:t>
      </w:r>
      <w:r w:rsidR="00CF07BB">
        <w:rPr>
          <w:rFonts w:asciiTheme="minorHAnsi" w:hAnsiTheme="minorHAnsi"/>
          <w:sz w:val="24"/>
          <w:szCs w:val="24"/>
        </w:rPr>
        <w:t xml:space="preserve"> </w:t>
      </w:r>
      <w:r w:rsidRPr="001347EC">
        <w:rPr>
          <w:rFonts w:asciiTheme="minorHAnsi" w:hAnsiTheme="minorHAnsi"/>
          <w:snapToGrid w:val="0"/>
          <w:sz w:val="24"/>
        </w:rPr>
        <w:t xml:space="preserve">De Raad van Bestuur wordt bijeengeroepen door de voorzitter telkens als het belang van de vereniging dit vereist. De raad kan ook door twee bestuurders worden samengeroepen. De oproepingsbrief dient minstens acht dagen voor de vastgelegde datum te worden verzonden en bevat de agenda, opgesteld door de voorzitter in overleg met de andere leden van de Raad van Bestuur. De raad van bestuur oefent zijn bevoegdheden als college uit. De raad kan slechts geldig beraadslagen als de </w:t>
      </w:r>
      <w:proofErr w:type="gramStart"/>
      <w:r w:rsidRPr="001347EC">
        <w:rPr>
          <w:rFonts w:asciiTheme="minorHAnsi" w:hAnsiTheme="minorHAnsi"/>
          <w:snapToGrid w:val="0"/>
          <w:sz w:val="24"/>
        </w:rPr>
        <w:lastRenderedPageBreak/>
        <w:t>helft</w:t>
      </w:r>
      <w:proofErr w:type="gramEnd"/>
      <w:r w:rsidRPr="001347EC">
        <w:rPr>
          <w:rFonts w:asciiTheme="minorHAnsi" w:hAnsiTheme="minorHAnsi"/>
          <w:snapToGrid w:val="0"/>
          <w:sz w:val="24"/>
        </w:rPr>
        <w:t xml:space="preserve"> van de bestuurders aanwezig of geldig vertegenwoordigd is. De besluiten worden genomen met gewone meerderheid van stemmen van de aanwezige of vertegenwoordigde bestuurders. Bij staking van stemmen beslist de stem van de voorzitter of bij diens afwezigheid, van de ondervoorzitter of de oudste aanwezig persoon. Over personen geschiedt de stemming geheim en schriftelijk: bij staking van stemmen in dit geval is het probleem niet opgelost en kan het doorgeschoven worden naar de algemene vergadering.</w:t>
      </w:r>
      <w:r w:rsidR="00EF38A1" w:rsidRPr="00CF07BB">
        <w:rPr>
          <w:rFonts w:asciiTheme="minorHAnsi" w:hAnsiTheme="minorHAnsi"/>
          <w:snapToGrid w:val="0"/>
          <w:sz w:val="24"/>
        </w:rPr>
        <w:t xml:space="preserve"> De raad kan besluiten buiten de agenda, mits unaniem akkoord van de statutair geldige aanwezigen. De Raad van Bestuur beheert de vereniging en vertegenwoordigt die bij alle gerechtelijke en buitengerechtelijke handelingen. Alle bevoegdheden die niet door de Wet zijn toegewezen aan de Algemene Vergadering worden uitgeoefend door de Raad van Bestuur. Dit zijn onder meer koop en verkoop van roerende – en onroerende goederen, huur- en verhuurovereenkomsten alsmede alle andere overeenkomsten, zelfs minnelijke schikkingen, dadingen, compromissen en arbitragebedingen, het aanvaarden van gelden, het aangaan van leningen, het aanvaarden van giften, schenkingen en sponsorgeld, het afsluiten van verzekeringen, bankrekeningen openen en beheren  en daar geld op storten, betalingen verrichten die de vereniging verschuldigd is, de briefwisseling voeren en ontvangen, de vereniging in rechten vertegenwoordigen, zij het als eiser of verweerder. Het organiseren, benoemen, ontslaan en bezoldigen van het personeel die werken uitvoeren </w:t>
      </w:r>
      <w:r w:rsidR="00903E58">
        <w:rPr>
          <w:rFonts w:asciiTheme="minorHAnsi" w:hAnsiTheme="minorHAnsi"/>
          <w:snapToGrid w:val="0"/>
          <w:sz w:val="24"/>
        </w:rPr>
        <w:t>wordt ge</w:t>
      </w:r>
      <w:r w:rsidR="00EF38A1" w:rsidRPr="00CF07BB">
        <w:rPr>
          <w:rFonts w:asciiTheme="minorHAnsi" w:hAnsiTheme="minorHAnsi"/>
          <w:snapToGrid w:val="0"/>
          <w:sz w:val="24"/>
        </w:rPr>
        <w:t>dragen door de Raad van Bestuur.</w:t>
      </w:r>
    </w:p>
    <w:p w14:paraId="11992A64" w14:textId="20417BE0" w:rsidR="003B3515" w:rsidRPr="001347EC" w:rsidRDefault="00EF38A1" w:rsidP="00EF38A1">
      <w:pPr>
        <w:pStyle w:val="Normaalweb"/>
        <w:rPr>
          <w:rFonts w:asciiTheme="minorHAnsi" w:hAnsiTheme="minorHAnsi"/>
        </w:rPr>
      </w:pPr>
      <w:r w:rsidRPr="001347EC">
        <w:rPr>
          <w:rFonts w:asciiTheme="minorHAnsi" w:hAnsiTheme="minorHAnsi"/>
          <w:snapToGrid w:val="0"/>
          <w:sz w:val="24"/>
        </w:rPr>
        <w:t>Art. 1</w:t>
      </w:r>
      <w:r w:rsidR="00CF07BB">
        <w:rPr>
          <w:rFonts w:asciiTheme="minorHAnsi" w:hAnsiTheme="minorHAnsi"/>
          <w:snapToGrid w:val="0"/>
          <w:sz w:val="24"/>
        </w:rPr>
        <w:t>1</w:t>
      </w:r>
      <w:r w:rsidRPr="001347EC">
        <w:rPr>
          <w:rFonts w:asciiTheme="minorHAnsi" w:hAnsiTheme="minorHAnsi"/>
          <w:snapToGrid w:val="0"/>
          <w:sz w:val="24"/>
        </w:rPr>
        <w:t xml:space="preserve">. Voor alle handelingen in en buiten rechte hebben de voorzitter en de secretaris onbeperkte en afzonderlijke </w:t>
      </w:r>
      <w:r w:rsidRPr="00CF07BB">
        <w:rPr>
          <w:rFonts w:asciiTheme="minorHAnsi" w:hAnsiTheme="minorHAnsi"/>
          <w:snapToGrid w:val="0"/>
          <w:sz w:val="24"/>
          <w:u w:val="single"/>
        </w:rPr>
        <w:t>volmacht</w:t>
      </w:r>
      <w:r w:rsidRPr="001347EC">
        <w:rPr>
          <w:rFonts w:asciiTheme="minorHAnsi" w:hAnsiTheme="minorHAnsi"/>
          <w:snapToGrid w:val="0"/>
          <w:sz w:val="24"/>
        </w:rPr>
        <w:t>. Voor alle financiële verplichtingen hebben de voorzitter en de schatbewaarder onbeperkte en afzonderlijke volmacht tot een bedrag van 2500 euro. Boven dit bedrag is hun gezamenlijke handtekening of de gezamenlijke handtekening van twee bestuurders verplicht. Gemachtigden kunnen ontslag nemen via aangetekend schrijven en het beëindigen van de volmachten door de Raad van Bestuur gebeurt door een collegiale beslissing.</w:t>
      </w:r>
    </w:p>
    <w:p w14:paraId="1733BA70" w14:textId="04C99FCB" w:rsidR="00903E58" w:rsidRDefault="00903E58" w:rsidP="001C571E">
      <w:pPr>
        <w:pStyle w:val="Kop1"/>
      </w:pPr>
      <w:r>
        <w:t>Bureau</w:t>
      </w:r>
    </w:p>
    <w:p w14:paraId="36841941" w14:textId="77777777" w:rsidR="00903E58" w:rsidRDefault="00903E58" w:rsidP="00903E58"/>
    <w:p w14:paraId="4603E5AB" w14:textId="44DB3DA9" w:rsidR="00903E58" w:rsidRPr="00903E58" w:rsidRDefault="00903E58" w:rsidP="00903E58">
      <w:r>
        <w:t xml:space="preserve">Art. 12. Het bureau is samengesteld uit minstens de voorzitter, de </w:t>
      </w:r>
      <w:proofErr w:type="spellStart"/>
      <w:r>
        <w:t>vice-voorzitter</w:t>
      </w:r>
      <w:proofErr w:type="spellEnd"/>
      <w:r>
        <w:t>, de secretaris en de schatbewaarder. Het staat in voor het dagelijks</w:t>
      </w:r>
      <w:r w:rsidR="009A79B0">
        <w:t xml:space="preserve"> beheer van de vzw, en vergadert</w:t>
      </w:r>
      <w:r>
        <w:t xml:space="preserve"> zo vaak als nodig om dit te verwezenlijken. </w:t>
      </w:r>
    </w:p>
    <w:p w14:paraId="2C5C5008" w14:textId="77777777" w:rsidR="00945102" w:rsidRDefault="005E4807" w:rsidP="001C571E">
      <w:pPr>
        <w:pStyle w:val="Kop1"/>
        <w:rPr>
          <w:sz w:val="24"/>
          <w:szCs w:val="24"/>
        </w:rPr>
      </w:pPr>
      <w:r w:rsidRPr="001347EC">
        <w:t>Briefwisseling</w:t>
      </w:r>
      <w:r w:rsidRPr="001347EC">
        <w:rPr>
          <w:sz w:val="24"/>
          <w:szCs w:val="24"/>
        </w:rPr>
        <w:br/>
      </w:r>
    </w:p>
    <w:p w14:paraId="2395A508" w14:textId="38A837E5" w:rsidR="005E4807" w:rsidRPr="001347EC" w:rsidRDefault="005E4807" w:rsidP="005E4807">
      <w:pPr>
        <w:pStyle w:val="Normaalweb"/>
        <w:rPr>
          <w:rFonts w:asciiTheme="minorHAnsi" w:hAnsiTheme="minorHAnsi"/>
        </w:rPr>
      </w:pPr>
      <w:r w:rsidRPr="001347EC">
        <w:rPr>
          <w:rFonts w:asciiTheme="minorHAnsi" w:hAnsiTheme="minorHAnsi"/>
          <w:sz w:val="24"/>
          <w:szCs w:val="24"/>
        </w:rPr>
        <w:t>Art. 1</w:t>
      </w:r>
      <w:r w:rsidR="00903E58">
        <w:rPr>
          <w:rFonts w:asciiTheme="minorHAnsi" w:hAnsiTheme="minorHAnsi"/>
          <w:sz w:val="24"/>
          <w:szCs w:val="24"/>
        </w:rPr>
        <w:t>3</w:t>
      </w:r>
      <w:r w:rsidRPr="001347EC">
        <w:rPr>
          <w:rFonts w:asciiTheme="minorHAnsi" w:hAnsiTheme="minorHAnsi"/>
          <w:sz w:val="24"/>
          <w:szCs w:val="24"/>
        </w:rPr>
        <w:t xml:space="preserve">. Alle documenten en briefwisseling </w:t>
      </w:r>
      <w:r w:rsidR="00285C88">
        <w:rPr>
          <w:rFonts w:asciiTheme="minorHAnsi" w:hAnsiTheme="minorHAnsi"/>
          <w:sz w:val="24"/>
          <w:szCs w:val="24"/>
        </w:rPr>
        <w:t>“</w:t>
      </w:r>
      <w:r w:rsidRPr="001347EC">
        <w:rPr>
          <w:rFonts w:asciiTheme="minorHAnsi" w:hAnsiTheme="minorHAnsi"/>
          <w:sz w:val="24"/>
          <w:szCs w:val="24"/>
        </w:rPr>
        <w:t xml:space="preserve">namens </w:t>
      </w:r>
      <w:proofErr w:type="spellStart"/>
      <w:r w:rsidR="00EF38A1" w:rsidRPr="001347EC">
        <w:rPr>
          <w:rFonts w:asciiTheme="minorHAnsi" w:hAnsiTheme="minorHAnsi"/>
          <w:sz w:val="24"/>
          <w:szCs w:val="24"/>
        </w:rPr>
        <w:t>Emdr</w:t>
      </w:r>
      <w:proofErr w:type="spellEnd"/>
      <w:r w:rsidR="00EF38A1" w:rsidRPr="001347EC">
        <w:rPr>
          <w:rFonts w:asciiTheme="minorHAnsi" w:hAnsiTheme="minorHAnsi"/>
          <w:sz w:val="24"/>
          <w:szCs w:val="24"/>
        </w:rPr>
        <w:t>-Belgium</w:t>
      </w:r>
      <w:r w:rsidR="00285C88">
        <w:rPr>
          <w:rFonts w:asciiTheme="minorHAnsi" w:hAnsiTheme="minorHAnsi"/>
          <w:sz w:val="24"/>
          <w:szCs w:val="24"/>
        </w:rPr>
        <w:t>”</w:t>
      </w:r>
      <w:r w:rsidRPr="001347EC">
        <w:rPr>
          <w:rFonts w:asciiTheme="minorHAnsi" w:hAnsiTheme="minorHAnsi"/>
          <w:sz w:val="24"/>
          <w:szCs w:val="24"/>
        </w:rPr>
        <w:t xml:space="preserve"> wordt gevoerd, wordt ondertekend door </w:t>
      </w:r>
      <w:proofErr w:type="spellStart"/>
      <w:r w:rsidRPr="001347EC">
        <w:rPr>
          <w:rFonts w:asciiTheme="minorHAnsi" w:hAnsiTheme="minorHAnsi"/>
          <w:sz w:val="24"/>
          <w:szCs w:val="24"/>
        </w:rPr>
        <w:t>één</w:t>
      </w:r>
      <w:proofErr w:type="spellEnd"/>
      <w:r w:rsidRPr="001347EC">
        <w:rPr>
          <w:rFonts w:asciiTheme="minorHAnsi" w:hAnsiTheme="minorHAnsi"/>
          <w:sz w:val="24"/>
          <w:szCs w:val="24"/>
        </w:rPr>
        <w:t xml:space="preserve"> of twee leden van de raad van bestuur, tenzij een ander </w:t>
      </w:r>
      <w:r w:rsidR="00903E58">
        <w:rPr>
          <w:rFonts w:asciiTheme="minorHAnsi" w:hAnsiTheme="minorHAnsi"/>
          <w:sz w:val="24"/>
          <w:szCs w:val="24"/>
        </w:rPr>
        <w:t>effectief</w:t>
      </w:r>
      <w:r w:rsidRPr="001347EC">
        <w:rPr>
          <w:rFonts w:asciiTheme="minorHAnsi" w:hAnsiTheme="minorHAnsi"/>
          <w:sz w:val="24"/>
          <w:szCs w:val="24"/>
        </w:rPr>
        <w:t xml:space="preserve"> lid daartoe gemachtigd wordt door de raad van bestuur. </w:t>
      </w:r>
    </w:p>
    <w:p w14:paraId="3EE8F641" w14:textId="77777777" w:rsidR="005E4807" w:rsidRPr="001347EC" w:rsidRDefault="005E4807" w:rsidP="001C571E">
      <w:pPr>
        <w:pStyle w:val="Kop1"/>
      </w:pPr>
      <w:r w:rsidRPr="00820A6A">
        <w:t>Vergoedingen</w:t>
      </w:r>
      <w:r w:rsidRPr="001347EC">
        <w:rPr>
          <w:sz w:val="24"/>
          <w:szCs w:val="24"/>
        </w:rPr>
        <w:t xml:space="preserve"> </w:t>
      </w:r>
    </w:p>
    <w:p w14:paraId="6595140D" w14:textId="7CB534F1" w:rsidR="00903E58" w:rsidRPr="00CF07BB" w:rsidRDefault="00945102" w:rsidP="00903E58">
      <w:pPr>
        <w:pStyle w:val="Normaalweb"/>
        <w:rPr>
          <w:rFonts w:asciiTheme="minorHAnsi" w:hAnsiTheme="minorHAnsi"/>
          <w:i/>
          <w:iCs/>
          <w:sz w:val="24"/>
          <w:szCs w:val="24"/>
        </w:rPr>
      </w:pPr>
      <w:r w:rsidRPr="00CF07BB">
        <w:rPr>
          <w:rFonts w:asciiTheme="minorHAnsi" w:hAnsiTheme="minorHAnsi"/>
          <w:bCs/>
          <w:sz w:val="24"/>
          <w:szCs w:val="24"/>
        </w:rPr>
        <w:t xml:space="preserve">Art. </w:t>
      </w:r>
      <w:r w:rsidR="00A3634E" w:rsidRPr="00CF07BB">
        <w:rPr>
          <w:rFonts w:asciiTheme="minorHAnsi" w:hAnsiTheme="minorHAnsi"/>
          <w:bCs/>
          <w:sz w:val="24"/>
          <w:szCs w:val="24"/>
        </w:rPr>
        <w:t>1</w:t>
      </w:r>
      <w:r w:rsidR="00903E58">
        <w:rPr>
          <w:rFonts w:asciiTheme="minorHAnsi" w:hAnsiTheme="minorHAnsi"/>
          <w:bCs/>
          <w:sz w:val="24"/>
          <w:szCs w:val="24"/>
        </w:rPr>
        <w:t>4</w:t>
      </w:r>
      <w:r w:rsidR="005E4807" w:rsidRPr="00CF07BB">
        <w:rPr>
          <w:rFonts w:asciiTheme="minorHAnsi" w:hAnsiTheme="minorHAnsi"/>
          <w:bCs/>
          <w:sz w:val="24"/>
          <w:szCs w:val="24"/>
        </w:rPr>
        <w:t xml:space="preserve">. De leden kunnen geen aanspraak maken op vergoedingen voor hun prestaties in dienst van de vereniging. </w:t>
      </w:r>
    </w:p>
    <w:p w14:paraId="12DEF075" w14:textId="45FD2865" w:rsidR="005E4807" w:rsidRPr="00CF07BB" w:rsidRDefault="005E4807" w:rsidP="005E4807">
      <w:pPr>
        <w:pStyle w:val="Normaalweb"/>
        <w:rPr>
          <w:rFonts w:asciiTheme="minorHAnsi" w:hAnsiTheme="minorHAnsi"/>
        </w:rPr>
      </w:pPr>
      <w:r w:rsidRPr="00CF07BB">
        <w:rPr>
          <w:rFonts w:asciiTheme="minorHAnsi" w:hAnsiTheme="minorHAnsi"/>
          <w:i/>
          <w:iCs/>
          <w:sz w:val="24"/>
          <w:szCs w:val="24"/>
        </w:rPr>
        <w:lastRenderedPageBreak/>
        <w:t xml:space="preserve"> </w:t>
      </w:r>
    </w:p>
    <w:p w14:paraId="0DBB62C4" w14:textId="5CC50DDD" w:rsidR="005E4807" w:rsidRPr="001347EC" w:rsidRDefault="00EF38A1" w:rsidP="001C571E">
      <w:pPr>
        <w:pStyle w:val="Kop1"/>
      </w:pPr>
      <w:r w:rsidRPr="001347EC">
        <w:t>V</w:t>
      </w:r>
      <w:r w:rsidR="005E4807" w:rsidRPr="001347EC">
        <w:t xml:space="preserve">erzekeringen </w:t>
      </w:r>
    </w:p>
    <w:p w14:paraId="68C8BDC3" w14:textId="393F682E" w:rsidR="005E4807" w:rsidRPr="00CF07BB" w:rsidRDefault="00945102" w:rsidP="005E4807">
      <w:pPr>
        <w:pStyle w:val="Normaalweb"/>
        <w:rPr>
          <w:rFonts w:asciiTheme="minorHAnsi" w:hAnsiTheme="minorHAnsi"/>
        </w:rPr>
      </w:pPr>
      <w:r w:rsidRPr="00CF07BB">
        <w:rPr>
          <w:rFonts w:asciiTheme="minorHAnsi" w:hAnsiTheme="minorHAnsi"/>
          <w:bCs/>
          <w:sz w:val="24"/>
          <w:szCs w:val="24"/>
        </w:rPr>
        <w:t xml:space="preserve">Art. </w:t>
      </w:r>
      <w:r w:rsidR="00CF07BB">
        <w:rPr>
          <w:rFonts w:asciiTheme="minorHAnsi" w:hAnsiTheme="minorHAnsi"/>
          <w:bCs/>
          <w:sz w:val="24"/>
          <w:szCs w:val="24"/>
        </w:rPr>
        <w:t>1</w:t>
      </w:r>
      <w:r w:rsidR="00903E58">
        <w:rPr>
          <w:rFonts w:asciiTheme="minorHAnsi" w:hAnsiTheme="minorHAnsi"/>
          <w:bCs/>
          <w:sz w:val="24"/>
          <w:szCs w:val="24"/>
        </w:rPr>
        <w:t>5</w:t>
      </w:r>
      <w:r w:rsidR="005E4807" w:rsidRPr="00CF07BB">
        <w:rPr>
          <w:rFonts w:asciiTheme="minorHAnsi" w:hAnsiTheme="minorHAnsi"/>
          <w:bCs/>
          <w:sz w:val="24"/>
          <w:szCs w:val="24"/>
        </w:rPr>
        <w:t xml:space="preserve">. De vereniging heeft een algemene verzekering Burgerrechtelijke Aansprakelijkheid afgesloten voor de vereniging en de leden bij </w:t>
      </w:r>
      <w:r w:rsidR="00774872">
        <w:rPr>
          <w:rFonts w:asciiTheme="minorHAnsi" w:hAnsiTheme="minorHAnsi"/>
          <w:bCs/>
          <w:sz w:val="24"/>
          <w:szCs w:val="24"/>
        </w:rPr>
        <w:t>AG Insurance</w:t>
      </w:r>
      <w:r w:rsidR="005E4807" w:rsidRPr="00CF07BB">
        <w:rPr>
          <w:rFonts w:asciiTheme="minorHAnsi" w:hAnsiTheme="minorHAnsi"/>
          <w:i/>
          <w:iCs/>
          <w:sz w:val="24"/>
          <w:szCs w:val="24"/>
        </w:rPr>
        <w:t xml:space="preserve"> </w:t>
      </w:r>
      <w:r w:rsidR="005E4807" w:rsidRPr="00CF07BB">
        <w:rPr>
          <w:rFonts w:asciiTheme="minorHAnsi" w:hAnsiTheme="minorHAnsi"/>
          <w:bCs/>
          <w:sz w:val="24"/>
          <w:szCs w:val="24"/>
        </w:rPr>
        <w:t xml:space="preserve">met </w:t>
      </w:r>
      <w:proofErr w:type="spellStart"/>
      <w:r w:rsidR="005E4807" w:rsidRPr="00CF07BB">
        <w:rPr>
          <w:rFonts w:asciiTheme="minorHAnsi" w:hAnsiTheme="minorHAnsi"/>
          <w:bCs/>
          <w:sz w:val="24"/>
          <w:szCs w:val="24"/>
        </w:rPr>
        <w:t>polisnummer</w:t>
      </w:r>
      <w:proofErr w:type="spellEnd"/>
      <w:r w:rsidR="005E4807" w:rsidRPr="00CF07BB">
        <w:rPr>
          <w:rFonts w:asciiTheme="minorHAnsi" w:hAnsiTheme="minorHAnsi"/>
          <w:bCs/>
          <w:sz w:val="24"/>
          <w:szCs w:val="24"/>
        </w:rPr>
        <w:t xml:space="preserve"> </w:t>
      </w:r>
      <w:r w:rsidR="00774872" w:rsidRPr="00DF62B4">
        <w:rPr>
          <w:rFonts w:ascii="Helvetica" w:hAnsi="Helvetica" w:cs="Helvetica"/>
          <w:lang w:val="nl-BE"/>
        </w:rPr>
        <w:t>250/03/99.561.979.</w:t>
      </w:r>
      <w:r w:rsidR="005E4807" w:rsidRPr="00CF07BB">
        <w:rPr>
          <w:rFonts w:asciiTheme="minorHAnsi" w:hAnsiTheme="minorHAnsi"/>
          <w:bCs/>
          <w:sz w:val="24"/>
          <w:szCs w:val="24"/>
        </w:rPr>
        <w:t xml:space="preserve"> </w:t>
      </w:r>
    </w:p>
    <w:p w14:paraId="4630E613" w14:textId="77777777" w:rsidR="00945102" w:rsidRDefault="00945102" w:rsidP="005E4807">
      <w:pPr>
        <w:pStyle w:val="Normaalweb"/>
        <w:rPr>
          <w:rFonts w:asciiTheme="minorHAnsi" w:hAnsiTheme="minorHAnsi"/>
          <w:sz w:val="36"/>
          <w:szCs w:val="36"/>
        </w:rPr>
      </w:pPr>
    </w:p>
    <w:p w14:paraId="7824C365" w14:textId="77777777" w:rsidR="005E4807" w:rsidRPr="001347EC" w:rsidRDefault="005E4807" w:rsidP="001C571E">
      <w:pPr>
        <w:pStyle w:val="Kop1"/>
      </w:pPr>
      <w:r w:rsidRPr="00945102">
        <w:t>Discretieplicht</w:t>
      </w:r>
      <w:r w:rsidRPr="001347EC">
        <w:rPr>
          <w:sz w:val="24"/>
          <w:szCs w:val="24"/>
        </w:rPr>
        <w:t xml:space="preserve"> </w:t>
      </w:r>
    </w:p>
    <w:p w14:paraId="1461F94F" w14:textId="261742C9" w:rsidR="00B5117A" w:rsidRPr="001347EC" w:rsidRDefault="005E4807" w:rsidP="00903E58">
      <w:pPr>
        <w:pStyle w:val="Normaalweb"/>
      </w:pPr>
      <w:r w:rsidRPr="00CF07BB">
        <w:rPr>
          <w:rFonts w:asciiTheme="minorHAnsi" w:hAnsiTheme="minorHAnsi"/>
          <w:bCs/>
          <w:sz w:val="24"/>
          <w:szCs w:val="24"/>
        </w:rPr>
        <w:t xml:space="preserve">Art. </w:t>
      </w:r>
      <w:r w:rsidR="00CF07BB" w:rsidRPr="00CF07BB">
        <w:rPr>
          <w:rFonts w:asciiTheme="minorHAnsi" w:hAnsiTheme="minorHAnsi"/>
          <w:bCs/>
          <w:sz w:val="24"/>
          <w:szCs w:val="24"/>
        </w:rPr>
        <w:t>1</w:t>
      </w:r>
      <w:r w:rsidR="00903E58">
        <w:rPr>
          <w:rFonts w:asciiTheme="minorHAnsi" w:hAnsiTheme="minorHAnsi"/>
          <w:bCs/>
          <w:sz w:val="24"/>
          <w:szCs w:val="24"/>
        </w:rPr>
        <w:t>6</w:t>
      </w:r>
      <w:r w:rsidRPr="00CF07BB">
        <w:rPr>
          <w:rFonts w:asciiTheme="minorHAnsi" w:hAnsiTheme="minorHAnsi"/>
          <w:bCs/>
          <w:sz w:val="24"/>
          <w:szCs w:val="24"/>
        </w:rPr>
        <w:t xml:space="preserve">. De leden zijn gehouden tot discretie ten overstaan van gevoelige persoonsgebonden informatie die zij zouden vernemen in het kader van hun vrijwilligerswerk en tegenover derden wat betreft de werking van de </w:t>
      </w:r>
      <w:r w:rsidR="00945102" w:rsidRPr="00CF07BB">
        <w:rPr>
          <w:rFonts w:asciiTheme="minorHAnsi" w:hAnsiTheme="minorHAnsi"/>
          <w:bCs/>
          <w:sz w:val="24"/>
          <w:szCs w:val="24"/>
        </w:rPr>
        <w:t>vzw</w:t>
      </w:r>
      <w:r w:rsidRPr="00CF07BB">
        <w:rPr>
          <w:rFonts w:asciiTheme="minorHAnsi" w:hAnsiTheme="minorHAnsi"/>
          <w:bCs/>
          <w:sz w:val="24"/>
          <w:szCs w:val="24"/>
        </w:rPr>
        <w:t xml:space="preserve">. </w:t>
      </w:r>
    </w:p>
    <w:sectPr w:rsidR="00B5117A" w:rsidRPr="001347EC" w:rsidSect="00A12271">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0C0A" w14:textId="77777777" w:rsidR="00B54FB5" w:rsidRDefault="00B54FB5" w:rsidP="00EF38A1">
      <w:r>
        <w:separator/>
      </w:r>
    </w:p>
  </w:endnote>
  <w:endnote w:type="continuationSeparator" w:id="0">
    <w:p w14:paraId="7FFCDBFF" w14:textId="77777777" w:rsidR="00B54FB5" w:rsidRDefault="00B54FB5" w:rsidP="00EF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49AC" w14:textId="77777777" w:rsidR="00CF07BB" w:rsidRDefault="00CF07BB" w:rsidP="0003030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89BCBAB" w14:textId="77777777" w:rsidR="00CF07BB" w:rsidRDefault="00CF07BB" w:rsidP="00CF07B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659F" w14:textId="77777777" w:rsidR="00CF07BB" w:rsidRDefault="00CF07BB" w:rsidP="0003030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15E5D">
      <w:rPr>
        <w:rStyle w:val="Paginanummer"/>
        <w:noProof/>
      </w:rPr>
      <w:t>1</w:t>
    </w:r>
    <w:r>
      <w:rPr>
        <w:rStyle w:val="Paginanummer"/>
      </w:rPr>
      <w:fldChar w:fldCharType="end"/>
    </w:r>
  </w:p>
  <w:p w14:paraId="5D9821A3" w14:textId="77777777" w:rsidR="00CF07BB" w:rsidRDefault="00CF07BB" w:rsidP="00CF07B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98F3" w14:textId="77777777" w:rsidR="00B54FB5" w:rsidRDefault="00B54FB5" w:rsidP="00EF38A1">
      <w:r>
        <w:separator/>
      </w:r>
    </w:p>
  </w:footnote>
  <w:footnote w:type="continuationSeparator" w:id="0">
    <w:p w14:paraId="2A59FA1D" w14:textId="77777777" w:rsidR="00B54FB5" w:rsidRDefault="00B54FB5" w:rsidP="00EF38A1">
      <w:r>
        <w:continuationSeparator/>
      </w:r>
    </w:p>
  </w:footnote>
  <w:footnote w:id="1">
    <w:p w14:paraId="63A9EE7A" w14:textId="77777777" w:rsidR="00DF62B4" w:rsidRPr="00A95F78" w:rsidRDefault="00861D1D" w:rsidP="00DF62B4">
      <w:pPr>
        <w:pStyle w:val="Voetnoottekst"/>
      </w:pPr>
      <w:r>
        <w:rPr>
          <w:rStyle w:val="Voetnootmarkering"/>
        </w:rPr>
        <w:footnoteRef/>
      </w:r>
      <w:r>
        <w:t xml:space="preserve"> </w:t>
      </w:r>
      <w:r w:rsidR="00DF62B4">
        <w:t xml:space="preserve">Overzicht: toegetreden leden en actieve (in een comité) toegetreden leden hebben geen stemrecht. Effectieve leden hebben wel stemrecht. </w:t>
      </w:r>
      <w:proofErr w:type="gramStart"/>
      <w:r w:rsidR="00DF62B4">
        <w:t>Indien</w:t>
      </w:r>
      <w:proofErr w:type="gramEnd"/>
      <w:r w:rsidR="00DF62B4">
        <w:t xml:space="preserve"> men effectief lid wenst te worden dient men een schriftelijke aanvraag </w:t>
      </w:r>
      <w:r w:rsidR="00DF62B4" w:rsidRPr="00A95F78">
        <w:t xml:space="preserve">te </w:t>
      </w:r>
      <w:r w:rsidR="00DF62B4">
        <w:t xml:space="preserve">versturen </w:t>
      </w:r>
      <w:r w:rsidR="00DF62B4" w:rsidRPr="00A95F78">
        <w:t xml:space="preserve">aan de voorzitter van de Raad van Bestuur, </w:t>
      </w:r>
      <w:r w:rsidR="00DF62B4">
        <w:t xml:space="preserve">na 1 jaar actief (in een comité) te zijn. </w:t>
      </w:r>
      <w:r w:rsidR="00DF62B4" w:rsidRPr="00A95F78">
        <w:t xml:space="preserve">Men wordt automatisch effectief lid bij het behalen van de titel “EMDR-Europe practitioner”. Vertegenwoordigers van comités dienen effectief lid te zijn, en voorgedragen door het comité en aanvaard door de Raad van Beheer. Effectief lid worden, of vertegenwoordiger van een comité, dient goedgekeurd te worden door de Algemene vergadering. </w:t>
      </w:r>
    </w:p>
    <w:p w14:paraId="0595CE97" w14:textId="1EFCCF50" w:rsidR="00861D1D" w:rsidRDefault="00861D1D">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6697"/>
    <w:multiLevelType w:val="hybridMultilevel"/>
    <w:tmpl w:val="C480E96C"/>
    <w:lvl w:ilvl="0" w:tplc="04130001">
      <w:start w:val="9620"/>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CA26C1"/>
    <w:multiLevelType w:val="hybridMultilevel"/>
    <w:tmpl w:val="3A2C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8217B"/>
    <w:multiLevelType w:val="hybridMultilevel"/>
    <w:tmpl w:val="C616C63E"/>
    <w:lvl w:ilvl="0" w:tplc="9AA2C9DE">
      <w:numFmt w:val="bullet"/>
      <w:lvlText w:val="-"/>
      <w:lvlJc w:val="left"/>
      <w:pPr>
        <w:ind w:left="720" w:hanging="360"/>
      </w:pPr>
      <w:rPr>
        <w:rFonts w:ascii="Cambria" w:eastAsiaTheme="minorEastAsia" w:hAnsi="Cambria" w:cs="Times New Roman"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333340597">
    <w:abstractNumId w:val="0"/>
  </w:num>
  <w:num w:numId="2" w16cid:durableId="1163161301">
    <w:abstractNumId w:val="1"/>
  </w:num>
  <w:num w:numId="3" w16cid:durableId="668026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07"/>
    <w:rsid w:val="00047A9E"/>
    <w:rsid w:val="00061D5A"/>
    <w:rsid w:val="00097C52"/>
    <w:rsid w:val="000D08C6"/>
    <w:rsid w:val="000E3275"/>
    <w:rsid w:val="000F3FD4"/>
    <w:rsid w:val="000F681B"/>
    <w:rsid w:val="001042B3"/>
    <w:rsid w:val="001347EC"/>
    <w:rsid w:val="00172AE1"/>
    <w:rsid w:val="001924DA"/>
    <w:rsid w:val="001C571E"/>
    <w:rsid w:val="001D7941"/>
    <w:rsid w:val="001E13DD"/>
    <w:rsid w:val="001E6273"/>
    <w:rsid w:val="0020536C"/>
    <w:rsid w:val="00285C88"/>
    <w:rsid w:val="002C4B92"/>
    <w:rsid w:val="00331D46"/>
    <w:rsid w:val="00352DF0"/>
    <w:rsid w:val="003B3515"/>
    <w:rsid w:val="00420BF9"/>
    <w:rsid w:val="005A3DE4"/>
    <w:rsid w:val="005C7D2F"/>
    <w:rsid w:val="005E4807"/>
    <w:rsid w:val="00622B73"/>
    <w:rsid w:val="00623E73"/>
    <w:rsid w:val="007446EE"/>
    <w:rsid w:val="00774872"/>
    <w:rsid w:val="007D3300"/>
    <w:rsid w:val="00815E5D"/>
    <w:rsid w:val="00820A6A"/>
    <w:rsid w:val="00861D1D"/>
    <w:rsid w:val="008D2953"/>
    <w:rsid w:val="00903E58"/>
    <w:rsid w:val="00920046"/>
    <w:rsid w:val="00920A82"/>
    <w:rsid w:val="00921575"/>
    <w:rsid w:val="00945102"/>
    <w:rsid w:val="009735C7"/>
    <w:rsid w:val="009A79B0"/>
    <w:rsid w:val="009F0971"/>
    <w:rsid w:val="00A12271"/>
    <w:rsid w:val="00A3634E"/>
    <w:rsid w:val="00A72199"/>
    <w:rsid w:val="00A95F78"/>
    <w:rsid w:val="00B5117A"/>
    <w:rsid w:val="00B54FB5"/>
    <w:rsid w:val="00B65780"/>
    <w:rsid w:val="00B72EA7"/>
    <w:rsid w:val="00C72CDF"/>
    <w:rsid w:val="00CA5661"/>
    <w:rsid w:val="00CD123E"/>
    <w:rsid w:val="00CD3557"/>
    <w:rsid w:val="00CF07BB"/>
    <w:rsid w:val="00D34F71"/>
    <w:rsid w:val="00D5384F"/>
    <w:rsid w:val="00D82B89"/>
    <w:rsid w:val="00D8617C"/>
    <w:rsid w:val="00D87162"/>
    <w:rsid w:val="00DD5F52"/>
    <w:rsid w:val="00DF0A00"/>
    <w:rsid w:val="00DF62B4"/>
    <w:rsid w:val="00E72492"/>
    <w:rsid w:val="00E83BF5"/>
    <w:rsid w:val="00EC030E"/>
    <w:rsid w:val="00ED7FDC"/>
    <w:rsid w:val="00EF38A1"/>
    <w:rsid w:val="00F3666D"/>
    <w:rsid w:val="00FB2D02"/>
    <w:rsid w:val="00FB67D4"/>
    <w:rsid w:val="00FE6DC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19A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C57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qFormat/>
    <w:rsid w:val="00EF38A1"/>
    <w:pPr>
      <w:keepNext/>
      <w:tabs>
        <w:tab w:val="left" w:pos="204"/>
      </w:tabs>
      <w:jc w:val="both"/>
      <w:outlineLvl w:val="1"/>
    </w:pPr>
    <w:rPr>
      <w:rFonts w:ascii="Times New Roman" w:eastAsia="Times New Roman" w:hAnsi="Times New Roman" w:cs="Times New Roman"/>
      <w:i/>
      <w:snapToGrid w:val="0"/>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E4807"/>
    <w:pPr>
      <w:spacing w:before="100" w:beforeAutospacing="1" w:after="100" w:afterAutospacing="1"/>
    </w:pPr>
    <w:rPr>
      <w:rFonts w:ascii="Times" w:hAnsi="Times" w:cs="Times New Roman"/>
      <w:sz w:val="20"/>
      <w:szCs w:val="20"/>
    </w:rPr>
  </w:style>
  <w:style w:type="paragraph" w:styleId="Plattetekst3">
    <w:name w:val="Body Text 3"/>
    <w:basedOn w:val="Standaard"/>
    <w:link w:val="Plattetekst3Char"/>
    <w:semiHidden/>
    <w:rsid w:val="00C72CDF"/>
    <w:pPr>
      <w:tabs>
        <w:tab w:val="left" w:pos="204"/>
      </w:tabs>
      <w:spacing w:line="289" w:lineRule="atLeast"/>
      <w:jc w:val="both"/>
    </w:pPr>
    <w:rPr>
      <w:rFonts w:ascii="Times New Roman" w:eastAsia="Times New Roman" w:hAnsi="Times New Roman" w:cs="Times New Roman"/>
      <w:szCs w:val="20"/>
    </w:rPr>
  </w:style>
  <w:style w:type="character" w:customStyle="1" w:styleId="Plattetekst3Char">
    <w:name w:val="Platte tekst 3 Char"/>
    <w:basedOn w:val="Standaardalinea-lettertype"/>
    <w:link w:val="Plattetekst3"/>
    <w:semiHidden/>
    <w:rsid w:val="00C72CDF"/>
    <w:rPr>
      <w:rFonts w:ascii="Times New Roman" w:eastAsia="Times New Roman" w:hAnsi="Times New Roman" w:cs="Times New Roman"/>
      <w:szCs w:val="20"/>
    </w:rPr>
  </w:style>
  <w:style w:type="paragraph" w:styleId="Plattetekst">
    <w:name w:val="Body Text"/>
    <w:basedOn w:val="Standaard"/>
    <w:link w:val="PlattetekstChar"/>
    <w:uiPriority w:val="99"/>
    <w:semiHidden/>
    <w:unhideWhenUsed/>
    <w:rsid w:val="00EF38A1"/>
    <w:pPr>
      <w:spacing w:after="120"/>
    </w:pPr>
  </w:style>
  <w:style w:type="character" w:customStyle="1" w:styleId="PlattetekstChar">
    <w:name w:val="Platte tekst Char"/>
    <w:basedOn w:val="Standaardalinea-lettertype"/>
    <w:link w:val="Plattetekst"/>
    <w:uiPriority w:val="99"/>
    <w:semiHidden/>
    <w:rsid w:val="00EF38A1"/>
  </w:style>
  <w:style w:type="character" w:customStyle="1" w:styleId="Kop2Char">
    <w:name w:val="Kop 2 Char"/>
    <w:basedOn w:val="Standaardalinea-lettertype"/>
    <w:link w:val="Kop2"/>
    <w:rsid w:val="00EF38A1"/>
    <w:rPr>
      <w:rFonts w:ascii="Times New Roman" w:eastAsia="Times New Roman" w:hAnsi="Times New Roman" w:cs="Times New Roman"/>
      <w:i/>
      <w:snapToGrid w:val="0"/>
      <w:szCs w:val="20"/>
      <w:u w:val="single"/>
    </w:rPr>
  </w:style>
  <w:style w:type="paragraph" w:styleId="Documentstructuur">
    <w:name w:val="Document Map"/>
    <w:basedOn w:val="Standaard"/>
    <w:link w:val="DocumentstructuurChar"/>
    <w:uiPriority w:val="99"/>
    <w:semiHidden/>
    <w:unhideWhenUsed/>
    <w:rsid w:val="00EF38A1"/>
    <w:rPr>
      <w:rFonts w:ascii="Lucida Grande" w:hAnsi="Lucida Grande" w:cs="Lucida Grande"/>
    </w:rPr>
  </w:style>
  <w:style w:type="character" w:customStyle="1" w:styleId="DocumentstructuurChar">
    <w:name w:val="Documentstructuur Char"/>
    <w:basedOn w:val="Standaardalinea-lettertype"/>
    <w:link w:val="Documentstructuur"/>
    <w:uiPriority w:val="99"/>
    <w:semiHidden/>
    <w:rsid w:val="00EF38A1"/>
    <w:rPr>
      <w:rFonts w:ascii="Lucida Grande" w:hAnsi="Lucida Grande" w:cs="Lucida Grande"/>
    </w:rPr>
  </w:style>
  <w:style w:type="paragraph" w:styleId="Voetnoottekst">
    <w:name w:val="footnote text"/>
    <w:basedOn w:val="Standaard"/>
    <w:link w:val="VoetnoottekstChar"/>
    <w:uiPriority w:val="99"/>
    <w:unhideWhenUsed/>
    <w:rsid w:val="00EF38A1"/>
  </w:style>
  <w:style w:type="character" w:customStyle="1" w:styleId="VoetnoottekstChar">
    <w:name w:val="Voetnoottekst Char"/>
    <w:basedOn w:val="Standaardalinea-lettertype"/>
    <w:link w:val="Voetnoottekst"/>
    <w:uiPriority w:val="99"/>
    <w:rsid w:val="00EF38A1"/>
  </w:style>
  <w:style w:type="character" w:styleId="Voetnootmarkering">
    <w:name w:val="footnote reference"/>
    <w:basedOn w:val="Standaardalinea-lettertype"/>
    <w:uiPriority w:val="99"/>
    <w:unhideWhenUsed/>
    <w:rsid w:val="00EF38A1"/>
    <w:rPr>
      <w:vertAlign w:val="superscript"/>
    </w:rPr>
  </w:style>
  <w:style w:type="paragraph" w:styleId="Revisie">
    <w:name w:val="Revision"/>
    <w:hidden/>
    <w:uiPriority w:val="99"/>
    <w:semiHidden/>
    <w:rsid w:val="001C571E"/>
  </w:style>
  <w:style w:type="paragraph" w:styleId="Ballontekst">
    <w:name w:val="Balloon Text"/>
    <w:basedOn w:val="Standaard"/>
    <w:link w:val="BallontekstChar"/>
    <w:uiPriority w:val="99"/>
    <w:semiHidden/>
    <w:unhideWhenUsed/>
    <w:rsid w:val="001C571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C571E"/>
    <w:rPr>
      <w:rFonts w:ascii="Lucida Grande" w:hAnsi="Lucida Grande" w:cs="Lucida Grande"/>
      <w:sz w:val="18"/>
      <w:szCs w:val="18"/>
    </w:rPr>
  </w:style>
  <w:style w:type="paragraph" w:styleId="Titel">
    <w:name w:val="Title"/>
    <w:basedOn w:val="Standaard"/>
    <w:next w:val="Standaard"/>
    <w:link w:val="TitelChar"/>
    <w:uiPriority w:val="10"/>
    <w:qFormat/>
    <w:rsid w:val="001C57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C571E"/>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1C571E"/>
    <w:rPr>
      <w:rFonts w:asciiTheme="majorHAnsi" w:eastAsiaTheme="majorEastAsia" w:hAnsiTheme="majorHAnsi" w:cstheme="majorBidi"/>
      <w:b/>
      <w:bCs/>
      <w:color w:val="345A8A" w:themeColor="accent1" w:themeShade="B5"/>
      <w:sz w:val="32"/>
      <w:szCs w:val="32"/>
    </w:rPr>
  </w:style>
  <w:style w:type="paragraph" w:styleId="Voettekst">
    <w:name w:val="footer"/>
    <w:basedOn w:val="Standaard"/>
    <w:link w:val="VoettekstChar"/>
    <w:uiPriority w:val="99"/>
    <w:unhideWhenUsed/>
    <w:rsid w:val="00CF07BB"/>
    <w:pPr>
      <w:tabs>
        <w:tab w:val="center" w:pos="4536"/>
        <w:tab w:val="right" w:pos="9072"/>
      </w:tabs>
    </w:pPr>
  </w:style>
  <w:style w:type="character" w:customStyle="1" w:styleId="VoettekstChar">
    <w:name w:val="Voettekst Char"/>
    <w:basedOn w:val="Standaardalinea-lettertype"/>
    <w:link w:val="Voettekst"/>
    <w:uiPriority w:val="99"/>
    <w:rsid w:val="00CF07BB"/>
  </w:style>
  <w:style w:type="character" w:styleId="Paginanummer">
    <w:name w:val="page number"/>
    <w:basedOn w:val="Standaardalinea-lettertype"/>
    <w:uiPriority w:val="99"/>
    <w:semiHidden/>
    <w:unhideWhenUsed/>
    <w:rsid w:val="00CF0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975729">
      <w:bodyDiv w:val="1"/>
      <w:marLeft w:val="0"/>
      <w:marRight w:val="0"/>
      <w:marTop w:val="0"/>
      <w:marBottom w:val="0"/>
      <w:divBdr>
        <w:top w:val="none" w:sz="0" w:space="0" w:color="auto"/>
        <w:left w:val="none" w:sz="0" w:space="0" w:color="auto"/>
        <w:bottom w:val="none" w:sz="0" w:space="0" w:color="auto"/>
        <w:right w:val="none" w:sz="0" w:space="0" w:color="auto"/>
      </w:divBdr>
    </w:div>
    <w:div w:id="1380664071">
      <w:bodyDiv w:val="1"/>
      <w:marLeft w:val="0"/>
      <w:marRight w:val="0"/>
      <w:marTop w:val="0"/>
      <w:marBottom w:val="0"/>
      <w:divBdr>
        <w:top w:val="none" w:sz="0" w:space="0" w:color="auto"/>
        <w:left w:val="none" w:sz="0" w:space="0" w:color="auto"/>
        <w:bottom w:val="none" w:sz="0" w:space="0" w:color="auto"/>
        <w:right w:val="none" w:sz="0" w:space="0" w:color="auto"/>
      </w:divBdr>
      <w:divsChild>
        <w:div w:id="647831246">
          <w:marLeft w:val="0"/>
          <w:marRight w:val="0"/>
          <w:marTop w:val="0"/>
          <w:marBottom w:val="0"/>
          <w:divBdr>
            <w:top w:val="none" w:sz="0" w:space="0" w:color="auto"/>
            <w:left w:val="none" w:sz="0" w:space="0" w:color="auto"/>
            <w:bottom w:val="none" w:sz="0" w:space="0" w:color="auto"/>
            <w:right w:val="none" w:sz="0" w:space="0" w:color="auto"/>
          </w:divBdr>
          <w:divsChild>
            <w:div w:id="1656764047">
              <w:marLeft w:val="0"/>
              <w:marRight w:val="0"/>
              <w:marTop w:val="0"/>
              <w:marBottom w:val="0"/>
              <w:divBdr>
                <w:top w:val="none" w:sz="0" w:space="0" w:color="auto"/>
                <w:left w:val="none" w:sz="0" w:space="0" w:color="auto"/>
                <w:bottom w:val="none" w:sz="0" w:space="0" w:color="auto"/>
                <w:right w:val="none" w:sz="0" w:space="0" w:color="auto"/>
              </w:divBdr>
              <w:divsChild>
                <w:div w:id="1966151771">
                  <w:marLeft w:val="0"/>
                  <w:marRight w:val="0"/>
                  <w:marTop w:val="0"/>
                  <w:marBottom w:val="0"/>
                  <w:divBdr>
                    <w:top w:val="none" w:sz="0" w:space="0" w:color="auto"/>
                    <w:left w:val="none" w:sz="0" w:space="0" w:color="auto"/>
                    <w:bottom w:val="none" w:sz="0" w:space="0" w:color="auto"/>
                    <w:right w:val="none" w:sz="0" w:space="0" w:color="auto"/>
                  </w:divBdr>
                </w:div>
              </w:divsChild>
            </w:div>
            <w:div w:id="720056227">
              <w:marLeft w:val="0"/>
              <w:marRight w:val="0"/>
              <w:marTop w:val="0"/>
              <w:marBottom w:val="0"/>
              <w:divBdr>
                <w:top w:val="none" w:sz="0" w:space="0" w:color="auto"/>
                <w:left w:val="none" w:sz="0" w:space="0" w:color="auto"/>
                <w:bottom w:val="none" w:sz="0" w:space="0" w:color="auto"/>
                <w:right w:val="none" w:sz="0" w:space="0" w:color="auto"/>
              </w:divBdr>
              <w:divsChild>
                <w:div w:id="6266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3186">
          <w:marLeft w:val="0"/>
          <w:marRight w:val="0"/>
          <w:marTop w:val="0"/>
          <w:marBottom w:val="0"/>
          <w:divBdr>
            <w:top w:val="none" w:sz="0" w:space="0" w:color="auto"/>
            <w:left w:val="none" w:sz="0" w:space="0" w:color="auto"/>
            <w:bottom w:val="none" w:sz="0" w:space="0" w:color="auto"/>
            <w:right w:val="none" w:sz="0" w:space="0" w:color="auto"/>
          </w:divBdr>
          <w:divsChild>
            <w:div w:id="1104034295">
              <w:marLeft w:val="0"/>
              <w:marRight w:val="0"/>
              <w:marTop w:val="0"/>
              <w:marBottom w:val="0"/>
              <w:divBdr>
                <w:top w:val="none" w:sz="0" w:space="0" w:color="auto"/>
                <w:left w:val="none" w:sz="0" w:space="0" w:color="auto"/>
                <w:bottom w:val="none" w:sz="0" w:space="0" w:color="auto"/>
                <w:right w:val="none" w:sz="0" w:space="0" w:color="auto"/>
              </w:divBdr>
              <w:divsChild>
                <w:div w:id="14443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5188">
          <w:marLeft w:val="0"/>
          <w:marRight w:val="0"/>
          <w:marTop w:val="0"/>
          <w:marBottom w:val="0"/>
          <w:divBdr>
            <w:top w:val="none" w:sz="0" w:space="0" w:color="auto"/>
            <w:left w:val="none" w:sz="0" w:space="0" w:color="auto"/>
            <w:bottom w:val="none" w:sz="0" w:space="0" w:color="auto"/>
            <w:right w:val="none" w:sz="0" w:space="0" w:color="auto"/>
          </w:divBdr>
          <w:divsChild>
            <w:div w:id="1627589336">
              <w:marLeft w:val="0"/>
              <w:marRight w:val="0"/>
              <w:marTop w:val="0"/>
              <w:marBottom w:val="0"/>
              <w:divBdr>
                <w:top w:val="none" w:sz="0" w:space="0" w:color="auto"/>
                <w:left w:val="none" w:sz="0" w:space="0" w:color="auto"/>
                <w:bottom w:val="none" w:sz="0" w:space="0" w:color="auto"/>
                <w:right w:val="none" w:sz="0" w:space="0" w:color="auto"/>
              </w:divBdr>
              <w:divsChild>
                <w:div w:id="14505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4843">
          <w:marLeft w:val="0"/>
          <w:marRight w:val="0"/>
          <w:marTop w:val="0"/>
          <w:marBottom w:val="0"/>
          <w:divBdr>
            <w:top w:val="none" w:sz="0" w:space="0" w:color="auto"/>
            <w:left w:val="none" w:sz="0" w:space="0" w:color="auto"/>
            <w:bottom w:val="none" w:sz="0" w:space="0" w:color="auto"/>
            <w:right w:val="none" w:sz="0" w:space="0" w:color="auto"/>
          </w:divBdr>
          <w:divsChild>
            <w:div w:id="1066295983">
              <w:marLeft w:val="0"/>
              <w:marRight w:val="0"/>
              <w:marTop w:val="0"/>
              <w:marBottom w:val="0"/>
              <w:divBdr>
                <w:top w:val="none" w:sz="0" w:space="0" w:color="auto"/>
                <w:left w:val="none" w:sz="0" w:space="0" w:color="auto"/>
                <w:bottom w:val="none" w:sz="0" w:space="0" w:color="auto"/>
                <w:right w:val="none" w:sz="0" w:space="0" w:color="auto"/>
              </w:divBdr>
              <w:divsChild>
                <w:div w:id="5454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0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2004</Words>
  <Characters>11024</Characters>
  <Application>Microsoft Office Word</Application>
  <DocSecurity>0</DocSecurity>
  <Lines>91</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Home</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freek dhooghe</dc:creator>
  <cp:keywords/>
  <dc:description/>
  <cp:lastModifiedBy>Niki Herckens</cp:lastModifiedBy>
  <cp:revision>6</cp:revision>
  <cp:lastPrinted>2016-03-05T09:41:00Z</cp:lastPrinted>
  <dcterms:created xsi:type="dcterms:W3CDTF">2022-02-08T09:42:00Z</dcterms:created>
  <dcterms:modified xsi:type="dcterms:W3CDTF">2022-04-15T09:13:00Z</dcterms:modified>
</cp:coreProperties>
</file>